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76DD" w14:textId="77777777" w:rsidR="0085573D" w:rsidRDefault="00296F02" w:rsidP="0085573D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303A8F72" wp14:editId="519DC6AE">
            <wp:extent cx="2644340" cy="809625"/>
            <wp:effectExtent l="0" t="0" r="3810" b="0"/>
            <wp:docPr id="1" name="Picture 1" descr="Image result for ddap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dap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33" cy="8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AF4F" w14:textId="77777777" w:rsidR="00D30E4B" w:rsidRPr="00D30E4B" w:rsidRDefault="00D30E4B" w:rsidP="00D30E4B">
      <w:pPr>
        <w:pStyle w:val="BodyText"/>
        <w:rPr>
          <w:b/>
          <w:bCs/>
          <w:i/>
          <w:sz w:val="24"/>
        </w:rPr>
      </w:pPr>
      <w:r w:rsidRPr="00D30E4B">
        <w:rPr>
          <w:b/>
          <w:bCs/>
          <w:i/>
          <w:sz w:val="24"/>
        </w:rPr>
        <w:t>Providers must use the forms and package currently posted on the PACDAA website. Earlier versions of these forms will not be accepted.</w:t>
      </w:r>
    </w:p>
    <w:p w14:paraId="56D75E49" w14:textId="77777777" w:rsidR="00D30E4B" w:rsidRDefault="00D30E4B" w:rsidP="00D30E4B">
      <w:pPr>
        <w:pStyle w:val="BodyText"/>
      </w:pPr>
    </w:p>
    <w:p w14:paraId="1F4908A3" w14:textId="77777777" w:rsidR="00482CCA" w:rsidRDefault="0085573D" w:rsidP="0085573D">
      <w:r>
        <w:t>To: Inpatient Non-Hospital Providers</w:t>
      </w:r>
    </w:p>
    <w:p w14:paraId="4FDD2131" w14:textId="77777777" w:rsidR="0085573D" w:rsidRDefault="0085573D" w:rsidP="0085573D">
      <w:r>
        <w:t xml:space="preserve">From: </w:t>
      </w:r>
      <w:r w:rsidRPr="005F6E13">
        <w:rPr>
          <w:highlight w:val="yellow"/>
        </w:rPr>
        <w:t>Home SCA, Executive Director</w:t>
      </w:r>
    </w:p>
    <w:p w14:paraId="714F35AE" w14:textId="143AFF75" w:rsidR="0085573D" w:rsidRDefault="0085573D" w:rsidP="0085573D">
      <w:pPr>
        <w:rPr>
          <w:b/>
        </w:rPr>
      </w:pPr>
      <w:r>
        <w:t xml:space="preserve">Subject: </w:t>
      </w:r>
      <w:r w:rsidR="000B1780">
        <w:rPr>
          <w:b/>
        </w:rPr>
        <w:t xml:space="preserve">Rate Setting Packet for FY </w:t>
      </w:r>
      <w:r w:rsidR="005318E7">
        <w:rPr>
          <w:b/>
        </w:rPr>
        <w:t>2019-20</w:t>
      </w:r>
    </w:p>
    <w:p w14:paraId="06CB4F19" w14:textId="6C8D363E" w:rsidR="00D30E4B" w:rsidRDefault="00D30E4B" w:rsidP="00D30E4B">
      <w:pPr>
        <w:rPr>
          <w:szCs w:val="20"/>
        </w:rPr>
      </w:pPr>
      <w:r>
        <w:rPr>
          <w:szCs w:val="20"/>
        </w:rPr>
        <w:t xml:space="preserve">Enclosed please find </w:t>
      </w:r>
      <w:r w:rsidR="006B5BC3">
        <w:rPr>
          <w:szCs w:val="20"/>
        </w:rPr>
        <w:t xml:space="preserve">the XYZ </w:t>
      </w:r>
      <w:r>
        <w:rPr>
          <w:szCs w:val="20"/>
        </w:rPr>
        <w:t>package to be completed when</w:t>
      </w:r>
      <w:r w:rsidR="000B1780">
        <w:rPr>
          <w:szCs w:val="20"/>
        </w:rPr>
        <w:t xml:space="preserve"> applying for a</w:t>
      </w:r>
      <w:r w:rsidR="006B5BC3">
        <w:rPr>
          <w:szCs w:val="20"/>
        </w:rPr>
        <w:t xml:space="preserve"> rate for</w:t>
      </w:r>
      <w:r w:rsidR="000B1780">
        <w:rPr>
          <w:szCs w:val="20"/>
        </w:rPr>
        <w:t xml:space="preserve"> fiscal year </w:t>
      </w:r>
      <w:r w:rsidR="005318E7">
        <w:rPr>
          <w:szCs w:val="20"/>
        </w:rPr>
        <w:t>2019-2020</w:t>
      </w:r>
      <w:r>
        <w:rPr>
          <w:szCs w:val="20"/>
        </w:rPr>
        <w:t xml:space="preserve"> to provide SCA covered non-hospital treatment.  Inpatient non-hospital treatment services eligible for SCA reimbursements are: </w:t>
      </w:r>
      <w:r w:rsidR="005318E7">
        <w:rPr>
          <w:szCs w:val="20"/>
        </w:rPr>
        <w:t>withdrawal management</w:t>
      </w:r>
      <w:r>
        <w:rPr>
          <w:szCs w:val="20"/>
        </w:rPr>
        <w:t xml:space="preserve">, residential, and halfway house treatment services.  </w:t>
      </w:r>
    </w:p>
    <w:p w14:paraId="40A6215D" w14:textId="25543C19" w:rsidR="00D30E4B" w:rsidRDefault="00D30E4B" w:rsidP="00D30E4B">
      <w:pPr>
        <w:rPr>
          <w:szCs w:val="20"/>
        </w:rPr>
      </w:pPr>
      <w:r>
        <w:rPr>
          <w:szCs w:val="20"/>
        </w:rPr>
        <w:t xml:space="preserve">A service provider shall only be requested to complete one </w:t>
      </w:r>
      <w:r w:rsidR="006B5BC3">
        <w:rPr>
          <w:szCs w:val="20"/>
        </w:rPr>
        <w:t xml:space="preserve">XYZ </w:t>
      </w:r>
      <w:r>
        <w:rPr>
          <w:szCs w:val="20"/>
        </w:rPr>
        <w:t xml:space="preserve">package for SCA service contracts statewide.  </w:t>
      </w:r>
      <w:r w:rsidR="006B5BC3">
        <w:rPr>
          <w:szCs w:val="20"/>
        </w:rPr>
        <w:t xml:space="preserve">If your agency proposes to deliver more than one treatment service activity, you will </w:t>
      </w:r>
      <w:r w:rsidR="006D72AC">
        <w:rPr>
          <w:szCs w:val="20"/>
        </w:rPr>
        <w:t>need to</w:t>
      </w:r>
      <w:r>
        <w:rPr>
          <w:szCs w:val="20"/>
        </w:rPr>
        <w:t xml:space="preserve"> complete</w:t>
      </w:r>
      <w:r w:rsidR="006B5BC3">
        <w:rPr>
          <w:szCs w:val="20"/>
        </w:rPr>
        <w:t xml:space="preserve"> an XYZ package for each inpatient non-hospital service.</w:t>
      </w:r>
      <w:r w:rsidR="006D72AC">
        <w:rPr>
          <w:szCs w:val="20"/>
        </w:rPr>
        <w:t xml:space="preserve">  </w:t>
      </w:r>
    </w:p>
    <w:p w14:paraId="405AB7DD" w14:textId="2A468DDB" w:rsidR="00D30E4B" w:rsidRDefault="00D30E4B" w:rsidP="00D30E4B">
      <w:pPr>
        <w:rPr>
          <w:szCs w:val="20"/>
        </w:rPr>
      </w:pPr>
      <w:r>
        <w:rPr>
          <w:szCs w:val="20"/>
        </w:rPr>
        <w:t xml:space="preserve">Other SCA Administrators interested in contracting for covered services with your agency may ask for a copy of the completed </w:t>
      </w:r>
      <w:r w:rsidR="006B5BC3">
        <w:rPr>
          <w:szCs w:val="20"/>
        </w:rPr>
        <w:t xml:space="preserve">XYZ package </w:t>
      </w:r>
      <w:r>
        <w:rPr>
          <w:szCs w:val="20"/>
        </w:rPr>
        <w:t xml:space="preserve">from you.  Most will simply use the per diem rate established by this process and published </w:t>
      </w:r>
      <w:r w:rsidR="006B5BC3">
        <w:rPr>
          <w:szCs w:val="20"/>
        </w:rPr>
        <w:t xml:space="preserve">on </w:t>
      </w:r>
      <w:r>
        <w:rPr>
          <w:szCs w:val="20"/>
        </w:rPr>
        <w:t>PACDAA</w:t>
      </w:r>
      <w:r w:rsidR="006B5BC3">
        <w:rPr>
          <w:szCs w:val="20"/>
        </w:rPr>
        <w:t>’s website</w:t>
      </w:r>
      <w:r>
        <w:rPr>
          <w:szCs w:val="20"/>
        </w:rPr>
        <w:t>.</w:t>
      </w:r>
    </w:p>
    <w:p w14:paraId="734C7345" w14:textId="77777777" w:rsidR="00D30E4B" w:rsidRDefault="00D30E4B" w:rsidP="00D30E4B">
      <w:pPr>
        <w:rPr>
          <w:szCs w:val="20"/>
        </w:rPr>
      </w:pPr>
      <w:r>
        <w:rPr>
          <w:szCs w:val="20"/>
        </w:rPr>
        <w:t xml:space="preserve">Completion of these documents does not guarantee a contract with any </w:t>
      </w:r>
      <w:proofErr w:type="gramStart"/>
      <w:r>
        <w:rPr>
          <w:szCs w:val="20"/>
        </w:rPr>
        <w:t>particular SCA</w:t>
      </w:r>
      <w:proofErr w:type="gramEnd"/>
      <w:r>
        <w:rPr>
          <w:szCs w:val="20"/>
        </w:rPr>
        <w:t>.  It simply establishes an SCA rate that can be recognized by SCAs throughout the state.</w:t>
      </w:r>
    </w:p>
    <w:p w14:paraId="56EF240A" w14:textId="79F8EDA3" w:rsidR="00D30E4B" w:rsidRDefault="00D30E4B" w:rsidP="00D30E4B">
      <w:pPr>
        <w:rPr>
          <w:szCs w:val="20"/>
        </w:rPr>
      </w:pPr>
      <w:r>
        <w:rPr>
          <w:szCs w:val="20"/>
        </w:rPr>
        <w:t xml:space="preserve">SCA Administrators may need to request additional data </w:t>
      </w:r>
      <w:proofErr w:type="gramStart"/>
      <w:r>
        <w:rPr>
          <w:szCs w:val="20"/>
        </w:rPr>
        <w:t>in order to</w:t>
      </w:r>
      <w:proofErr w:type="gramEnd"/>
      <w:r>
        <w:rPr>
          <w:szCs w:val="20"/>
        </w:rPr>
        <w:t xml:space="preserve"> clarify specific areas or facets of your presentation.  If your organization is interested in </w:t>
      </w:r>
      <w:r w:rsidRPr="002A1B2E">
        <w:rPr>
          <w:szCs w:val="20"/>
        </w:rPr>
        <w:t xml:space="preserve">developing an SCA rate and applying for a contract, please submit four (4) copies of the </w:t>
      </w:r>
      <w:r w:rsidRPr="002A1B2E">
        <w:rPr>
          <w:b/>
          <w:szCs w:val="20"/>
        </w:rPr>
        <w:t xml:space="preserve">completed </w:t>
      </w:r>
      <w:r w:rsidR="006B5BC3">
        <w:rPr>
          <w:b/>
          <w:szCs w:val="20"/>
        </w:rPr>
        <w:t>XYZ package</w:t>
      </w:r>
      <w:r w:rsidR="006B5BC3" w:rsidRPr="002A1B2E">
        <w:rPr>
          <w:b/>
          <w:szCs w:val="20"/>
        </w:rPr>
        <w:t xml:space="preserve"> </w:t>
      </w:r>
      <w:r w:rsidR="005A625A" w:rsidRPr="002A1B2E">
        <w:rPr>
          <w:b/>
          <w:szCs w:val="20"/>
        </w:rPr>
        <w:t xml:space="preserve">by </w:t>
      </w:r>
      <w:r w:rsidR="005318E7">
        <w:rPr>
          <w:b/>
          <w:szCs w:val="20"/>
        </w:rPr>
        <w:t>March</w:t>
      </w:r>
      <w:r w:rsidR="007807F3">
        <w:rPr>
          <w:b/>
          <w:szCs w:val="20"/>
        </w:rPr>
        <w:t xml:space="preserve"> </w:t>
      </w:r>
      <w:r w:rsidR="006D72AC">
        <w:rPr>
          <w:b/>
          <w:szCs w:val="20"/>
        </w:rPr>
        <w:t>1</w:t>
      </w:r>
      <w:r w:rsidR="005E4263" w:rsidRPr="006D72AC">
        <w:rPr>
          <w:b/>
          <w:szCs w:val="20"/>
          <w:vertAlign w:val="superscript"/>
        </w:rPr>
        <w:t>st</w:t>
      </w:r>
      <w:r w:rsidR="005E4263">
        <w:rPr>
          <w:b/>
          <w:szCs w:val="20"/>
        </w:rPr>
        <w:t>,</w:t>
      </w:r>
      <w:r w:rsidR="006B5BC3">
        <w:rPr>
          <w:b/>
          <w:szCs w:val="20"/>
        </w:rPr>
        <w:t xml:space="preserve"> 201</w:t>
      </w:r>
      <w:r w:rsidR="005318E7">
        <w:rPr>
          <w:b/>
          <w:szCs w:val="20"/>
        </w:rPr>
        <w:t>9</w:t>
      </w:r>
      <w:r w:rsidRPr="00D30E4B">
        <w:rPr>
          <w:b/>
          <w:szCs w:val="20"/>
        </w:rPr>
        <w:t xml:space="preserve"> 5:00 p.</w:t>
      </w:r>
      <w:r>
        <w:rPr>
          <w:b/>
          <w:szCs w:val="20"/>
        </w:rPr>
        <w:t>m.</w:t>
      </w:r>
      <w:r w:rsidRPr="00D30E4B">
        <w:rPr>
          <w:szCs w:val="20"/>
        </w:rPr>
        <w:t xml:space="preserve"> </w:t>
      </w:r>
      <w:r w:rsidR="005F6E13" w:rsidRPr="005F6E13">
        <w:rPr>
          <w:i/>
          <w:szCs w:val="20"/>
          <w:highlight w:val="yellow"/>
        </w:rPr>
        <w:t>(SCAs should consider allowing submission to be via email.)</w:t>
      </w:r>
      <w:r>
        <w:rPr>
          <w:szCs w:val="20"/>
        </w:rPr>
        <w:t xml:space="preserve"> Late submission of the </w:t>
      </w:r>
      <w:r w:rsidR="006B5BC3">
        <w:rPr>
          <w:szCs w:val="20"/>
        </w:rPr>
        <w:t xml:space="preserve">XYZ </w:t>
      </w:r>
      <w:r>
        <w:rPr>
          <w:szCs w:val="20"/>
        </w:rPr>
        <w:t xml:space="preserve">packet </w:t>
      </w:r>
      <w:r w:rsidR="006B5BC3">
        <w:rPr>
          <w:szCs w:val="20"/>
        </w:rPr>
        <w:t xml:space="preserve">may </w:t>
      </w:r>
      <w:r>
        <w:rPr>
          <w:szCs w:val="20"/>
        </w:rPr>
        <w:t xml:space="preserve">make your agency ineligible for a change in the SCA per diem.  </w:t>
      </w:r>
      <w:r w:rsidR="006D72AC">
        <w:rPr>
          <w:szCs w:val="20"/>
        </w:rPr>
        <w:t xml:space="preserve">If your agency is </w:t>
      </w:r>
      <w:r w:rsidR="006D72AC" w:rsidRPr="006D72AC">
        <w:rPr>
          <w:i/>
          <w:szCs w:val="20"/>
        </w:rPr>
        <w:t>not</w:t>
      </w:r>
      <w:r w:rsidR="006D72AC">
        <w:rPr>
          <w:szCs w:val="20"/>
        </w:rPr>
        <w:t xml:space="preserve"> requesting a rate increase for the 201</w:t>
      </w:r>
      <w:r w:rsidR="005318E7">
        <w:rPr>
          <w:szCs w:val="20"/>
        </w:rPr>
        <w:t>9</w:t>
      </w:r>
      <w:r w:rsidR="006D72AC">
        <w:rPr>
          <w:szCs w:val="20"/>
        </w:rPr>
        <w:t>-</w:t>
      </w:r>
      <w:r w:rsidR="005318E7">
        <w:rPr>
          <w:szCs w:val="20"/>
        </w:rPr>
        <w:t>20</w:t>
      </w:r>
      <w:bookmarkStart w:id="0" w:name="_GoBack"/>
      <w:bookmarkEnd w:id="0"/>
      <w:r w:rsidR="006D72AC">
        <w:rPr>
          <w:szCs w:val="20"/>
        </w:rPr>
        <w:t xml:space="preserve"> state fiscal year, please complete and return the “No Rate Increase” form, which is included with this notice.</w:t>
      </w:r>
    </w:p>
    <w:p w14:paraId="2F4664C8" w14:textId="37E5A559" w:rsidR="00D30E4B" w:rsidRDefault="00D30E4B" w:rsidP="00D30E4B">
      <w:pPr>
        <w:rPr>
          <w:szCs w:val="20"/>
        </w:rPr>
      </w:pPr>
      <w:r>
        <w:rPr>
          <w:szCs w:val="20"/>
        </w:rPr>
        <w:t xml:space="preserve">Answers to your questions or additional assistance regarding the </w:t>
      </w:r>
      <w:r w:rsidR="006B5BC3">
        <w:rPr>
          <w:szCs w:val="20"/>
        </w:rPr>
        <w:t xml:space="preserve">XYZ </w:t>
      </w:r>
      <w:r>
        <w:rPr>
          <w:szCs w:val="20"/>
        </w:rPr>
        <w:t>content or the process can be obtained by contacting (local SCA contact).</w:t>
      </w:r>
    </w:p>
    <w:p w14:paraId="3A951BA2" w14:textId="77777777" w:rsidR="00D30E4B" w:rsidRDefault="00D30E4B" w:rsidP="00D30E4B">
      <w:pPr>
        <w:rPr>
          <w:szCs w:val="20"/>
        </w:rPr>
      </w:pPr>
    </w:p>
    <w:p w14:paraId="0551DA91" w14:textId="77777777" w:rsidR="0085573D" w:rsidRPr="00D30E4B" w:rsidRDefault="00D30E4B" w:rsidP="00D30E4B">
      <w:pPr>
        <w:rPr>
          <w:szCs w:val="20"/>
        </w:rPr>
      </w:pPr>
      <w:r>
        <w:rPr>
          <w:szCs w:val="20"/>
        </w:rPr>
        <w:t>Thank you for your cooperation.</w:t>
      </w:r>
    </w:p>
    <w:sectPr w:rsidR="0085573D" w:rsidRPr="00D30E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51CA" w14:textId="77777777" w:rsidR="006137CD" w:rsidRDefault="006137CD" w:rsidP="0085573D">
      <w:pPr>
        <w:spacing w:after="0" w:line="240" w:lineRule="auto"/>
      </w:pPr>
      <w:r>
        <w:separator/>
      </w:r>
    </w:p>
  </w:endnote>
  <w:endnote w:type="continuationSeparator" w:id="0">
    <w:p w14:paraId="26BBA991" w14:textId="77777777" w:rsidR="006137CD" w:rsidRDefault="006137CD" w:rsidP="0085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84F8" w14:textId="77777777" w:rsidR="006137CD" w:rsidRDefault="006137CD" w:rsidP="0085573D">
      <w:pPr>
        <w:spacing w:after="0" w:line="240" w:lineRule="auto"/>
      </w:pPr>
      <w:r>
        <w:separator/>
      </w:r>
    </w:p>
  </w:footnote>
  <w:footnote w:type="continuationSeparator" w:id="0">
    <w:p w14:paraId="373584ED" w14:textId="77777777" w:rsidR="006137CD" w:rsidRDefault="006137CD" w:rsidP="0085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5F8D" w14:textId="77777777" w:rsidR="0085573D" w:rsidRDefault="0085573D" w:rsidP="008557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10F4"/>
    <w:multiLevelType w:val="hybridMultilevel"/>
    <w:tmpl w:val="4AEE22C6"/>
    <w:lvl w:ilvl="0" w:tplc="CA128B8C">
      <w:start w:val="1"/>
      <w:numFmt w:val="bullet"/>
      <w:lvlText w:val="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3D"/>
    <w:rsid w:val="000B1780"/>
    <w:rsid w:val="000F3D61"/>
    <w:rsid w:val="0029502D"/>
    <w:rsid w:val="00296F02"/>
    <w:rsid w:val="002A1B2E"/>
    <w:rsid w:val="00367D6C"/>
    <w:rsid w:val="00482CCA"/>
    <w:rsid w:val="005318E7"/>
    <w:rsid w:val="005A625A"/>
    <w:rsid w:val="005E4263"/>
    <w:rsid w:val="005F6E13"/>
    <w:rsid w:val="006137CD"/>
    <w:rsid w:val="006B5BC3"/>
    <w:rsid w:val="006D72AC"/>
    <w:rsid w:val="007807F3"/>
    <w:rsid w:val="0085573D"/>
    <w:rsid w:val="008A11D2"/>
    <w:rsid w:val="008A4191"/>
    <w:rsid w:val="00972D0B"/>
    <w:rsid w:val="00B65F14"/>
    <w:rsid w:val="00D30E4B"/>
    <w:rsid w:val="00F42D62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54C6"/>
  <w15:docId w15:val="{2779DCA5-987E-4361-ACCD-BEFEB49D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3D"/>
  </w:style>
  <w:style w:type="paragraph" w:styleId="Footer">
    <w:name w:val="footer"/>
    <w:basedOn w:val="Normal"/>
    <w:link w:val="FooterChar"/>
    <w:uiPriority w:val="99"/>
    <w:unhideWhenUsed/>
    <w:rsid w:val="0085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3D"/>
  </w:style>
  <w:style w:type="paragraph" w:styleId="BodyText">
    <w:name w:val="Body Text"/>
    <w:basedOn w:val="Normal"/>
    <w:link w:val="BodyTextChar"/>
    <w:rsid w:val="00D30E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0E4B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m/imgres?imgurl=http://www.ddap.pa.gov/Style%20Library/Agency/img/sprites/logo@2x.png&amp;imgrefurl=http://www.ddap.pa.gov/&amp;docid=DwiDANYOM1toXM&amp;tbnid=V48MlHrahTGl8M:&amp;vet=10ahUKEwjStIG93MDXAhUD5YMKHRKaDGYQMwhEKAAwAA..i&amp;w=975&amp;h=300&amp;bih=963&amp;biw=1920&amp;q=ddap%20logo&amp;ved=0ahUKEwjStIG93MDXAhUD5YMKHRKaDGYQMwhEKAAwAA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F195A15A376428BBFDF4F25B26629" ma:contentTypeVersion="0" ma:contentTypeDescription="Create a new document." ma:contentTypeScope="" ma:versionID="f97a4223748dfbdc7f992eae4c3fbc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6583E-9BB5-469C-BCF8-BE68730BD57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D1C7FB-7AED-4C6B-8902-A587954EF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8612F-9454-45B4-9060-2FF02B1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Stark</dc:creator>
  <cp:lastModifiedBy>Newell, Jennifer</cp:lastModifiedBy>
  <cp:revision>3</cp:revision>
  <dcterms:created xsi:type="dcterms:W3CDTF">2019-01-14T17:40:00Z</dcterms:created>
  <dcterms:modified xsi:type="dcterms:W3CDTF">2019-01-14T17:48:00Z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0x0101004C4F195A15A376428BBFDF4F25B26629</vt:lpwstr>
  </property>
  <property fmtid="{D5CDD505-2E9C-101B-9397-08002B2CF9AE}" pid="3" name="Order">
    <vt:r8>15900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