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0D6C" w14:textId="77777777" w:rsidR="00D001BC" w:rsidRPr="00F03C5E" w:rsidRDefault="00D001BC" w:rsidP="00D001BC">
      <w:pPr>
        <w:pStyle w:val="Title"/>
        <w:jc w:val="center"/>
        <w:rPr>
          <w:rFonts w:ascii="Times New Roman" w:hAnsi="Times New Roman" w:cs="Times New Roman"/>
        </w:rPr>
      </w:pPr>
      <w:bookmarkStart w:id="0" w:name="_GoBack"/>
      <w:bookmarkEnd w:id="0"/>
    </w:p>
    <w:p w14:paraId="6C59D434" w14:textId="77777777" w:rsidR="00D001BC" w:rsidRPr="00D40EF4" w:rsidRDefault="00D001BC" w:rsidP="00D001BC">
      <w:pPr>
        <w:pStyle w:val="Title"/>
        <w:jc w:val="center"/>
        <w:rPr>
          <w:rFonts w:ascii="Times New Roman" w:hAnsi="Times New Roman" w:cs="Times New Roman"/>
        </w:rPr>
      </w:pPr>
    </w:p>
    <w:p w14:paraId="4D2EC547" w14:textId="77777777" w:rsidR="00D001BC" w:rsidRPr="00D40EF4" w:rsidRDefault="00D001BC" w:rsidP="00D001BC">
      <w:pPr>
        <w:pStyle w:val="Title"/>
        <w:jc w:val="center"/>
        <w:rPr>
          <w:rFonts w:ascii="Times New Roman" w:hAnsi="Times New Roman" w:cs="Times New Roman"/>
        </w:rPr>
      </w:pPr>
    </w:p>
    <w:p w14:paraId="16530E56" w14:textId="77777777" w:rsidR="001976FB" w:rsidRDefault="001976FB" w:rsidP="00D001BC">
      <w:pPr>
        <w:pStyle w:val="Title"/>
        <w:jc w:val="center"/>
        <w:rPr>
          <w:rFonts w:ascii="Times New Roman" w:hAnsi="Times New Roman" w:cs="Times New Roman"/>
          <w:color w:val="263B68"/>
        </w:rPr>
      </w:pPr>
      <w:r>
        <w:rPr>
          <w:rFonts w:ascii="Times New Roman" w:hAnsi="Times New Roman" w:cs="Times New Roman"/>
          <w:color w:val="263B68"/>
        </w:rPr>
        <w:t>SCA - Provider</w:t>
      </w:r>
    </w:p>
    <w:p w14:paraId="0B59AF0B" w14:textId="77777777" w:rsidR="00D001BC" w:rsidRPr="00D40EF4" w:rsidRDefault="00175E46" w:rsidP="00D001BC">
      <w:pPr>
        <w:pStyle w:val="Title"/>
        <w:jc w:val="center"/>
        <w:rPr>
          <w:rFonts w:ascii="Times New Roman" w:hAnsi="Times New Roman" w:cs="Times New Roman"/>
          <w:color w:val="263B68"/>
        </w:rPr>
      </w:pPr>
      <w:r w:rsidRPr="00D40EF4">
        <w:rPr>
          <w:rFonts w:ascii="Times New Roman" w:hAnsi="Times New Roman" w:cs="Times New Roman"/>
          <w:color w:val="263B68"/>
        </w:rPr>
        <w:t xml:space="preserve">XYZ </w:t>
      </w:r>
      <w:r w:rsidR="00D001BC" w:rsidRPr="00D40EF4">
        <w:rPr>
          <w:rFonts w:ascii="Times New Roman" w:hAnsi="Times New Roman" w:cs="Times New Roman"/>
          <w:color w:val="263B68"/>
        </w:rPr>
        <w:t xml:space="preserve">PACKAGE   </w:t>
      </w:r>
    </w:p>
    <w:p w14:paraId="0A9CFC83" w14:textId="77777777" w:rsidR="00D001BC" w:rsidRPr="00D40EF4" w:rsidRDefault="00D001BC" w:rsidP="00D001BC">
      <w:pPr>
        <w:pStyle w:val="Title"/>
        <w:jc w:val="center"/>
        <w:rPr>
          <w:rFonts w:ascii="Times New Roman" w:hAnsi="Times New Roman" w:cs="Times New Roman"/>
          <w:color w:val="263B68"/>
        </w:rPr>
      </w:pPr>
    </w:p>
    <w:p w14:paraId="438FD3F4" w14:textId="77777777" w:rsidR="00D001BC" w:rsidRPr="00D40EF4" w:rsidRDefault="00D001BC" w:rsidP="00D001BC">
      <w:pPr>
        <w:pStyle w:val="Title"/>
        <w:jc w:val="center"/>
        <w:rPr>
          <w:rFonts w:ascii="Times New Roman" w:hAnsi="Times New Roman" w:cs="Times New Roman"/>
          <w:color w:val="263B68"/>
        </w:rPr>
      </w:pPr>
      <w:r w:rsidRPr="00D40EF4">
        <w:rPr>
          <w:rFonts w:ascii="Times New Roman" w:hAnsi="Times New Roman" w:cs="Times New Roman"/>
          <w:color w:val="263B68"/>
        </w:rPr>
        <w:t xml:space="preserve">UNIFORM </w:t>
      </w:r>
      <w:r w:rsidR="001976FB">
        <w:rPr>
          <w:rFonts w:ascii="Times New Roman" w:hAnsi="Times New Roman" w:cs="Times New Roman"/>
          <w:color w:val="263B68"/>
        </w:rPr>
        <w:t>RATE SETTING</w:t>
      </w:r>
      <w:r w:rsidR="000D72B2">
        <w:rPr>
          <w:rFonts w:ascii="Times New Roman" w:hAnsi="Times New Roman" w:cs="Times New Roman"/>
          <w:color w:val="263B68"/>
        </w:rPr>
        <w:t xml:space="preserve"> </w:t>
      </w:r>
      <w:r w:rsidRPr="00D40EF4">
        <w:rPr>
          <w:rFonts w:ascii="Times New Roman" w:hAnsi="Times New Roman" w:cs="Times New Roman"/>
          <w:color w:val="263B68"/>
        </w:rPr>
        <w:t>PACKET</w:t>
      </w:r>
    </w:p>
    <w:p w14:paraId="7FC3117A" w14:textId="77777777" w:rsidR="00D001BC" w:rsidRPr="00D40EF4" w:rsidRDefault="00D001BC" w:rsidP="00D001BC">
      <w:pPr>
        <w:pStyle w:val="Title"/>
        <w:jc w:val="center"/>
        <w:rPr>
          <w:rFonts w:ascii="Times New Roman" w:hAnsi="Times New Roman" w:cs="Times New Roman"/>
          <w:color w:val="263B68"/>
        </w:rPr>
      </w:pPr>
    </w:p>
    <w:p w14:paraId="79826D5A" w14:textId="4679466C" w:rsidR="00D001BC" w:rsidRPr="00D40EF4" w:rsidRDefault="00430EC2" w:rsidP="00D001BC">
      <w:pPr>
        <w:pStyle w:val="Title"/>
        <w:jc w:val="center"/>
        <w:rPr>
          <w:rFonts w:ascii="Times New Roman" w:hAnsi="Times New Roman" w:cs="Times New Roman"/>
          <w:color w:val="263B68"/>
        </w:rPr>
      </w:pPr>
      <w:r w:rsidRPr="00D40EF4">
        <w:rPr>
          <w:rFonts w:ascii="Times New Roman" w:hAnsi="Times New Roman" w:cs="Times New Roman"/>
          <w:color w:val="263B68"/>
        </w:rPr>
        <w:t>F</w:t>
      </w:r>
      <w:r w:rsidR="00A97A59">
        <w:rPr>
          <w:rFonts w:ascii="Times New Roman" w:hAnsi="Times New Roman" w:cs="Times New Roman"/>
          <w:color w:val="263B68"/>
        </w:rPr>
        <w:t>ISCAL YEAR 20</w:t>
      </w:r>
      <w:r w:rsidR="00E44BE7">
        <w:rPr>
          <w:rFonts w:ascii="Times New Roman" w:hAnsi="Times New Roman" w:cs="Times New Roman"/>
          <w:color w:val="263B68"/>
        </w:rPr>
        <w:t>19</w:t>
      </w:r>
      <w:r w:rsidR="00A97A59">
        <w:rPr>
          <w:rFonts w:ascii="Times New Roman" w:hAnsi="Times New Roman" w:cs="Times New Roman"/>
          <w:color w:val="263B68"/>
        </w:rPr>
        <w:t>-20</w:t>
      </w:r>
      <w:r w:rsidR="00E44BE7">
        <w:rPr>
          <w:rFonts w:ascii="Times New Roman" w:hAnsi="Times New Roman" w:cs="Times New Roman"/>
          <w:color w:val="263B68"/>
        </w:rPr>
        <w:t>20</w:t>
      </w:r>
    </w:p>
    <w:p w14:paraId="1BAA159A" w14:textId="77777777" w:rsidR="00D001BC" w:rsidRPr="00D40EF4" w:rsidRDefault="00D001BC" w:rsidP="00D001BC">
      <w:pPr>
        <w:rPr>
          <w:rFonts w:ascii="Times New Roman" w:hAnsi="Times New Roman" w:cs="Times New Roman"/>
        </w:rPr>
      </w:pPr>
    </w:p>
    <w:p w14:paraId="670B6AD1" w14:textId="77777777" w:rsidR="00D001BC" w:rsidRPr="00D40EF4" w:rsidRDefault="00D001BC" w:rsidP="00D001BC">
      <w:pPr>
        <w:rPr>
          <w:rFonts w:ascii="Times New Roman" w:hAnsi="Times New Roman" w:cs="Times New Roman"/>
        </w:rPr>
      </w:pPr>
    </w:p>
    <w:p w14:paraId="3C0DC4C5" w14:textId="77777777" w:rsidR="00D001BC" w:rsidRPr="00D40EF4" w:rsidRDefault="00D001BC" w:rsidP="00430EC2">
      <w:pPr>
        <w:pStyle w:val="Heading1"/>
        <w:jc w:val="center"/>
        <w:rPr>
          <w:rFonts w:ascii="Times New Roman" w:hAnsi="Times New Roman" w:cs="Times New Roman"/>
          <w:color w:val="C00000"/>
        </w:rPr>
      </w:pPr>
      <w:r w:rsidRPr="00D40EF4">
        <w:rPr>
          <w:rFonts w:ascii="Times New Roman" w:hAnsi="Times New Roman" w:cs="Times New Roman"/>
          <w:color w:val="C00000"/>
        </w:rPr>
        <w:t xml:space="preserve">Providers must use the forms and package currently posted on the </w:t>
      </w:r>
      <w:r w:rsidR="000D72B2">
        <w:rPr>
          <w:rFonts w:ascii="Times New Roman" w:hAnsi="Times New Roman" w:cs="Times New Roman"/>
          <w:color w:val="C00000"/>
        </w:rPr>
        <w:t>PACDAA</w:t>
      </w:r>
      <w:r w:rsidRPr="00D40EF4">
        <w:rPr>
          <w:rFonts w:ascii="Times New Roman" w:hAnsi="Times New Roman" w:cs="Times New Roman"/>
          <w:color w:val="C00000"/>
        </w:rPr>
        <w:t xml:space="preserve"> website. Earlier versions of these forms will not be accepted.</w:t>
      </w:r>
    </w:p>
    <w:p w14:paraId="7742822B" w14:textId="77777777" w:rsidR="00D001BC" w:rsidRPr="00D40EF4" w:rsidRDefault="00D001BC" w:rsidP="00D001BC">
      <w:pPr>
        <w:rPr>
          <w:rFonts w:ascii="Times New Roman" w:hAnsi="Times New Roman" w:cs="Times New Roman"/>
        </w:rPr>
      </w:pPr>
    </w:p>
    <w:p w14:paraId="4D88AC33" w14:textId="77777777" w:rsidR="00D001BC" w:rsidRPr="00D40EF4" w:rsidRDefault="00D001BC" w:rsidP="00D001BC">
      <w:pPr>
        <w:rPr>
          <w:rFonts w:ascii="Times New Roman" w:hAnsi="Times New Roman" w:cs="Times New Roman"/>
        </w:rPr>
      </w:pPr>
    </w:p>
    <w:p w14:paraId="0F42EEAE" w14:textId="77777777" w:rsidR="00D001BC" w:rsidRPr="00D40EF4" w:rsidRDefault="00D001BC" w:rsidP="00D001BC">
      <w:pPr>
        <w:rPr>
          <w:rFonts w:ascii="Times New Roman" w:hAnsi="Times New Roman" w:cs="Times New Roman"/>
        </w:rPr>
      </w:pPr>
    </w:p>
    <w:p w14:paraId="15CB4DFF" w14:textId="77777777" w:rsidR="00E821FC" w:rsidRPr="00D40EF4" w:rsidRDefault="00E821FC" w:rsidP="00D001BC">
      <w:pPr>
        <w:rPr>
          <w:rFonts w:ascii="Times New Roman" w:hAnsi="Times New Roman" w:cs="Times New Roman"/>
        </w:rPr>
      </w:pPr>
    </w:p>
    <w:p w14:paraId="337BFFBC" w14:textId="77777777" w:rsidR="00175E46" w:rsidRDefault="00175E46" w:rsidP="00D001BC">
      <w:pPr>
        <w:pStyle w:val="Title"/>
        <w:rPr>
          <w:rFonts w:ascii="Times New Roman" w:hAnsi="Times New Roman" w:cs="Times New Roman"/>
        </w:rPr>
      </w:pPr>
    </w:p>
    <w:p w14:paraId="370EAFCE" w14:textId="77777777" w:rsidR="00175E46" w:rsidRDefault="00175E46" w:rsidP="00D001BC">
      <w:pPr>
        <w:pStyle w:val="Title"/>
        <w:rPr>
          <w:rFonts w:ascii="Times New Roman" w:hAnsi="Times New Roman" w:cs="Times New Roman"/>
        </w:rPr>
      </w:pPr>
    </w:p>
    <w:p w14:paraId="497B49E0" w14:textId="77777777" w:rsidR="00175E46" w:rsidRDefault="00175E46" w:rsidP="00D001BC">
      <w:pPr>
        <w:pStyle w:val="Title"/>
        <w:rPr>
          <w:rFonts w:ascii="Times New Roman" w:hAnsi="Times New Roman" w:cs="Times New Roman"/>
        </w:rPr>
      </w:pPr>
    </w:p>
    <w:p w14:paraId="19CE00A0" w14:textId="77777777" w:rsidR="00175E46" w:rsidRDefault="00175E46" w:rsidP="00D001BC">
      <w:pPr>
        <w:pStyle w:val="Title"/>
        <w:rPr>
          <w:rFonts w:ascii="Times New Roman" w:hAnsi="Times New Roman" w:cs="Times New Roman"/>
        </w:rPr>
      </w:pPr>
    </w:p>
    <w:p w14:paraId="0EFAC355" w14:textId="77777777" w:rsidR="00175E46" w:rsidRDefault="00175E46" w:rsidP="00D001BC">
      <w:pPr>
        <w:pStyle w:val="Title"/>
        <w:rPr>
          <w:rFonts w:ascii="Times New Roman" w:hAnsi="Times New Roman" w:cs="Times New Roman"/>
        </w:rPr>
      </w:pPr>
    </w:p>
    <w:p w14:paraId="4524591D" w14:textId="77777777" w:rsidR="00175E46" w:rsidRDefault="00175E46" w:rsidP="00D001BC">
      <w:pPr>
        <w:pStyle w:val="Title"/>
        <w:rPr>
          <w:rFonts w:ascii="Times New Roman" w:hAnsi="Times New Roman" w:cs="Times New Roman"/>
        </w:rPr>
      </w:pPr>
    </w:p>
    <w:p w14:paraId="1E7B8115" w14:textId="3D899C3F" w:rsidR="00D001BC" w:rsidRPr="00D40EF4" w:rsidRDefault="00A97A59" w:rsidP="00D001BC">
      <w:pPr>
        <w:pStyle w:val="Title"/>
        <w:rPr>
          <w:rFonts w:ascii="Times New Roman" w:hAnsi="Times New Roman" w:cs="Times New Roman"/>
        </w:rPr>
      </w:pPr>
      <w:r>
        <w:rPr>
          <w:rFonts w:ascii="Times New Roman" w:hAnsi="Times New Roman" w:cs="Times New Roman"/>
        </w:rPr>
        <w:lastRenderedPageBreak/>
        <w:t xml:space="preserve">TIMELINE for </w:t>
      </w:r>
      <w:r w:rsidR="00175E46">
        <w:rPr>
          <w:rFonts w:ascii="Times New Roman" w:hAnsi="Times New Roman" w:cs="Times New Roman"/>
        </w:rPr>
        <w:t>201</w:t>
      </w:r>
      <w:r w:rsidR="00117C65">
        <w:rPr>
          <w:rFonts w:ascii="Times New Roman" w:hAnsi="Times New Roman" w:cs="Times New Roman"/>
        </w:rPr>
        <w:t>9</w:t>
      </w:r>
      <w:r>
        <w:rPr>
          <w:rFonts w:ascii="Times New Roman" w:hAnsi="Times New Roman" w:cs="Times New Roman"/>
        </w:rPr>
        <w:t>-20</w:t>
      </w:r>
      <w:r w:rsidR="00117C65">
        <w:rPr>
          <w:rFonts w:ascii="Times New Roman" w:hAnsi="Times New Roman" w:cs="Times New Roman"/>
        </w:rPr>
        <w:t>20</w:t>
      </w:r>
    </w:p>
    <w:tbl>
      <w:tblPr>
        <w:tblStyle w:val="TableGrid"/>
        <w:tblW w:w="0" w:type="auto"/>
        <w:tblInd w:w="85" w:type="dxa"/>
        <w:tblLook w:val="04A0" w:firstRow="1" w:lastRow="0" w:firstColumn="1" w:lastColumn="0" w:noHBand="0" w:noVBand="1"/>
      </w:tblPr>
      <w:tblGrid>
        <w:gridCol w:w="4334"/>
        <w:gridCol w:w="4756"/>
      </w:tblGrid>
      <w:tr w:rsidR="00F9259D" w:rsidRPr="00BF5380" w14:paraId="77A0FB23" w14:textId="77777777" w:rsidTr="00C16287">
        <w:tc>
          <w:tcPr>
            <w:tcW w:w="4334" w:type="dxa"/>
          </w:tcPr>
          <w:p w14:paraId="53A08A9B" w14:textId="77777777" w:rsidR="00F9259D" w:rsidRPr="00BA1138" w:rsidRDefault="00F9259D" w:rsidP="00C16287">
            <w:pPr>
              <w:tabs>
                <w:tab w:val="left" w:pos="-1440"/>
                <w:tab w:val="left" w:pos="1100"/>
              </w:tabs>
            </w:pPr>
            <w:r w:rsidRPr="00BA1138">
              <w:t>November 1</w:t>
            </w:r>
            <w:r w:rsidRPr="00BA1138">
              <w:rPr>
                <w:vertAlign w:val="superscript"/>
              </w:rPr>
              <w:t>st</w:t>
            </w:r>
          </w:p>
        </w:tc>
        <w:tc>
          <w:tcPr>
            <w:tcW w:w="4756" w:type="dxa"/>
          </w:tcPr>
          <w:p w14:paraId="50F239D2" w14:textId="77777777" w:rsidR="00F9259D" w:rsidRPr="00BA1138" w:rsidRDefault="00F9259D" w:rsidP="00C16287">
            <w:pPr>
              <w:tabs>
                <w:tab w:val="left" w:pos="-1440"/>
                <w:tab w:val="left" w:pos="1100"/>
              </w:tabs>
            </w:pPr>
            <w:r w:rsidRPr="00BA1138">
              <w:t>Provider audits due to SCAs, unless otherwise specified in the DDAP/SCA Grant Agreement</w:t>
            </w:r>
          </w:p>
        </w:tc>
      </w:tr>
      <w:tr w:rsidR="00F9259D" w:rsidRPr="00BF5380" w14:paraId="566AC69E" w14:textId="77777777" w:rsidTr="00C16287">
        <w:tc>
          <w:tcPr>
            <w:tcW w:w="4334" w:type="dxa"/>
            <w:tcBorders>
              <w:top w:val="nil"/>
              <w:left w:val="single" w:sz="8" w:space="0" w:color="000000"/>
              <w:bottom w:val="single" w:sz="8" w:space="0" w:color="000000"/>
              <w:right w:val="single" w:sz="8" w:space="0" w:color="000000"/>
            </w:tcBorders>
          </w:tcPr>
          <w:p w14:paraId="75CF6359" w14:textId="286459BF" w:rsidR="00F9259D" w:rsidRPr="00BF5380" w:rsidRDefault="00F9259D" w:rsidP="00C16287">
            <w:pPr>
              <w:tabs>
                <w:tab w:val="left" w:pos="-1440"/>
                <w:tab w:val="left" w:pos="1100"/>
              </w:tabs>
            </w:pPr>
            <w:r w:rsidRPr="00BF5380">
              <w:rPr>
                <w:iCs/>
              </w:rPr>
              <w:t xml:space="preserve">By or before </w:t>
            </w:r>
            <w:r w:rsidR="00857DE7">
              <w:rPr>
                <w:iCs/>
              </w:rPr>
              <w:t>March</w:t>
            </w:r>
            <w:r w:rsidRPr="00BF5380">
              <w:rPr>
                <w:iCs/>
              </w:rPr>
              <w:t xml:space="preserve"> 1</w:t>
            </w:r>
            <w:r w:rsidRPr="00BA1138">
              <w:rPr>
                <w:iCs/>
                <w:vertAlign w:val="superscript"/>
              </w:rPr>
              <w:t>st</w:t>
            </w:r>
          </w:p>
        </w:tc>
        <w:tc>
          <w:tcPr>
            <w:tcW w:w="4756" w:type="dxa"/>
          </w:tcPr>
          <w:p w14:paraId="3023546E" w14:textId="77777777" w:rsidR="00F9259D" w:rsidRPr="00BF5380" w:rsidRDefault="00F9259D" w:rsidP="00C16287">
            <w:pPr>
              <w:tabs>
                <w:tab w:val="left" w:pos="-1440"/>
                <w:tab w:val="left" w:pos="1100"/>
              </w:tabs>
            </w:pPr>
            <w:r w:rsidRPr="00BF5380">
              <w:t>Providers submit the completed XYZ package to the SCA</w:t>
            </w:r>
          </w:p>
        </w:tc>
      </w:tr>
      <w:tr w:rsidR="00F9259D" w:rsidRPr="00BF5380" w14:paraId="541270B2" w14:textId="77777777" w:rsidTr="00C16287">
        <w:tc>
          <w:tcPr>
            <w:tcW w:w="4334" w:type="dxa"/>
            <w:tcBorders>
              <w:top w:val="nil"/>
              <w:left w:val="single" w:sz="8" w:space="0" w:color="000000"/>
              <w:bottom w:val="single" w:sz="8" w:space="0" w:color="000000"/>
              <w:right w:val="single" w:sz="8" w:space="0" w:color="000000"/>
            </w:tcBorders>
          </w:tcPr>
          <w:p w14:paraId="59528040" w14:textId="75CEF6FB" w:rsidR="00F9259D" w:rsidRPr="00BF5380" w:rsidRDefault="00F9259D" w:rsidP="00C16287">
            <w:pPr>
              <w:tabs>
                <w:tab w:val="left" w:pos="-1440"/>
                <w:tab w:val="left" w:pos="1100"/>
              </w:tabs>
            </w:pPr>
            <w:r w:rsidRPr="00BF5380">
              <w:rPr>
                <w:iCs/>
              </w:rPr>
              <w:t xml:space="preserve">By or before </w:t>
            </w:r>
            <w:r w:rsidR="00857DE7">
              <w:rPr>
                <w:iCs/>
              </w:rPr>
              <w:t>April 1</w:t>
            </w:r>
            <w:r w:rsidR="005B6116">
              <w:rPr>
                <w:iCs/>
              </w:rPr>
              <w:t>5</w:t>
            </w:r>
            <w:r w:rsidR="005B6116" w:rsidRPr="005B6116">
              <w:rPr>
                <w:iCs/>
                <w:vertAlign w:val="superscript"/>
              </w:rPr>
              <w:t>th</w:t>
            </w:r>
            <w:r w:rsidR="005B6116">
              <w:rPr>
                <w:iCs/>
              </w:rPr>
              <w:t xml:space="preserve"> </w:t>
            </w:r>
            <w:r w:rsidR="00925340" w:rsidRPr="00BF5380">
              <w:rPr>
                <w:iCs/>
              </w:rPr>
              <w:t xml:space="preserve"> </w:t>
            </w:r>
          </w:p>
        </w:tc>
        <w:tc>
          <w:tcPr>
            <w:tcW w:w="4756" w:type="dxa"/>
          </w:tcPr>
          <w:p w14:paraId="4D0F03D2" w14:textId="77777777" w:rsidR="00F9259D" w:rsidRPr="00BF5380" w:rsidRDefault="00F9259D" w:rsidP="00C16287">
            <w:pPr>
              <w:tabs>
                <w:tab w:val="left" w:pos="-1440"/>
                <w:tab w:val="left" w:pos="1100"/>
              </w:tabs>
            </w:pPr>
            <w:r w:rsidRPr="00BF5380">
              <w:t>SCAs respond to providers with the approved rates</w:t>
            </w:r>
          </w:p>
        </w:tc>
      </w:tr>
      <w:tr w:rsidR="00F9259D" w:rsidRPr="00BF5380" w14:paraId="5BF9B5B9" w14:textId="77777777" w:rsidTr="00C16287">
        <w:tc>
          <w:tcPr>
            <w:tcW w:w="4334" w:type="dxa"/>
            <w:tcBorders>
              <w:top w:val="nil"/>
              <w:left w:val="single" w:sz="8" w:space="0" w:color="000000"/>
              <w:bottom w:val="single" w:sz="8" w:space="0" w:color="000000"/>
              <w:right w:val="single" w:sz="8" w:space="0" w:color="000000"/>
            </w:tcBorders>
          </w:tcPr>
          <w:p w14:paraId="627A3B99" w14:textId="285A9FBD" w:rsidR="00F9259D" w:rsidRPr="00BF5380" w:rsidRDefault="00F9259D" w:rsidP="00C16287">
            <w:pPr>
              <w:tabs>
                <w:tab w:val="left" w:pos="-1440"/>
                <w:tab w:val="left" w:pos="1100"/>
              </w:tabs>
            </w:pPr>
            <w:r w:rsidRPr="00BF5380">
              <w:rPr>
                <w:iCs/>
              </w:rPr>
              <w:t xml:space="preserve">Between </w:t>
            </w:r>
            <w:r w:rsidR="00857DE7">
              <w:rPr>
                <w:iCs/>
              </w:rPr>
              <w:t>April 1</w:t>
            </w:r>
            <w:r w:rsidR="00730F1F">
              <w:rPr>
                <w:iCs/>
              </w:rPr>
              <w:t>5</w:t>
            </w:r>
            <w:r w:rsidR="00730F1F" w:rsidRPr="00730F1F">
              <w:rPr>
                <w:iCs/>
                <w:vertAlign w:val="superscript"/>
              </w:rPr>
              <w:t>th</w:t>
            </w:r>
            <w:r w:rsidR="00730F1F">
              <w:rPr>
                <w:iCs/>
              </w:rPr>
              <w:t xml:space="preserve"> </w:t>
            </w:r>
            <w:r w:rsidR="00857DE7">
              <w:rPr>
                <w:iCs/>
              </w:rPr>
              <w:t xml:space="preserve"> </w:t>
            </w:r>
            <w:r w:rsidR="00857DE7" w:rsidRPr="00BF5380">
              <w:rPr>
                <w:iCs/>
              </w:rPr>
              <w:t>–</w:t>
            </w:r>
            <w:r w:rsidRPr="00BF5380">
              <w:rPr>
                <w:iCs/>
              </w:rPr>
              <w:t xml:space="preserve"> </w:t>
            </w:r>
            <w:r w:rsidR="00857DE7">
              <w:rPr>
                <w:iCs/>
              </w:rPr>
              <w:t xml:space="preserve"> </w:t>
            </w:r>
            <w:r w:rsidRPr="00BF5380">
              <w:rPr>
                <w:iCs/>
              </w:rPr>
              <w:t xml:space="preserve">April </w:t>
            </w:r>
            <w:r w:rsidR="00730F1F">
              <w:rPr>
                <w:iCs/>
              </w:rPr>
              <w:t>30</w:t>
            </w:r>
            <w:r w:rsidR="00925340" w:rsidRPr="00BF5380">
              <w:rPr>
                <w:iCs/>
                <w:vertAlign w:val="superscript"/>
              </w:rPr>
              <w:t>th</w:t>
            </w:r>
          </w:p>
        </w:tc>
        <w:tc>
          <w:tcPr>
            <w:tcW w:w="4756" w:type="dxa"/>
          </w:tcPr>
          <w:p w14:paraId="064D3BBF" w14:textId="77777777" w:rsidR="00F9259D" w:rsidRPr="00BF5380" w:rsidRDefault="00F9259D" w:rsidP="00C16287">
            <w:pPr>
              <w:tabs>
                <w:tab w:val="left" w:pos="-1440"/>
                <w:tab w:val="left" w:pos="1100"/>
              </w:tabs>
            </w:pPr>
            <w:r w:rsidRPr="00BF5380">
              <w:t>Provider appeals are submitted to the SCA</w:t>
            </w:r>
          </w:p>
        </w:tc>
      </w:tr>
      <w:tr w:rsidR="00F9259D" w:rsidRPr="00BF5380" w14:paraId="505EEC11" w14:textId="77777777" w:rsidTr="00C16287">
        <w:tc>
          <w:tcPr>
            <w:tcW w:w="4334" w:type="dxa"/>
            <w:tcBorders>
              <w:top w:val="nil"/>
              <w:left w:val="single" w:sz="8" w:space="0" w:color="000000"/>
              <w:bottom w:val="single" w:sz="8" w:space="0" w:color="000000"/>
              <w:right w:val="single" w:sz="8" w:space="0" w:color="000000"/>
            </w:tcBorders>
          </w:tcPr>
          <w:p w14:paraId="15BD61E9" w14:textId="4C3B6F5B" w:rsidR="00F9259D" w:rsidRPr="00BF5380" w:rsidRDefault="00F9259D" w:rsidP="00C16287">
            <w:pPr>
              <w:tabs>
                <w:tab w:val="left" w:pos="-1440"/>
                <w:tab w:val="left" w:pos="1100"/>
              </w:tabs>
            </w:pPr>
            <w:r w:rsidRPr="00BF5380">
              <w:rPr>
                <w:iCs/>
              </w:rPr>
              <w:t xml:space="preserve">April </w:t>
            </w:r>
            <w:r w:rsidR="00730F1F">
              <w:rPr>
                <w:iCs/>
              </w:rPr>
              <w:t>30</w:t>
            </w:r>
            <w:r w:rsidR="00925340" w:rsidRPr="00BF5380">
              <w:rPr>
                <w:iCs/>
                <w:vertAlign w:val="superscript"/>
              </w:rPr>
              <w:t>th</w:t>
            </w:r>
            <w:r w:rsidR="00925340" w:rsidRPr="00BF5380">
              <w:rPr>
                <w:iCs/>
              </w:rPr>
              <w:t xml:space="preserve"> </w:t>
            </w:r>
            <w:r w:rsidRPr="00BF5380">
              <w:rPr>
                <w:iCs/>
              </w:rPr>
              <w:t xml:space="preserve">– </w:t>
            </w:r>
            <w:r w:rsidR="00730F1F">
              <w:rPr>
                <w:iCs/>
              </w:rPr>
              <w:t>May 15</w:t>
            </w:r>
            <w:r w:rsidRPr="00BF5380">
              <w:rPr>
                <w:iCs/>
                <w:vertAlign w:val="superscript"/>
              </w:rPr>
              <w:t>th</w:t>
            </w:r>
            <w:r w:rsidRPr="00BF5380">
              <w:rPr>
                <w:iCs/>
              </w:rPr>
              <w:t xml:space="preserve"> </w:t>
            </w:r>
          </w:p>
        </w:tc>
        <w:tc>
          <w:tcPr>
            <w:tcW w:w="4756" w:type="dxa"/>
          </w:tcPr>
          <w:p w14:paraId="1D61EA1C" w14:textId="77777777" w:rsidR="00F9259D" w:rsidRPr="00BF5380" w:rsidRDefault="00F9259D" w:rsidP="00C16287">
            <w:pPr>
              <w:tabs>
                <w:tab w:val="left" w:pos="-1440"/>
                <w:tab w:val="left" w:pos="1100"/>
              </w:tabs>
            </w:pPr>
            <w:r w:rsidRPr="00BF5380">
              <w:t>Appeals that are unable to be resolved at the SCA level are submitted to DDAP</w:t>
            </w:r>
          </w:p>
        </w:tc>
      </w:tr>
      <w:tr w:rsidR="00F9259D" w:rsidRPr="00BF5380" w14:paraId="0569EDCF" w14:textId="77777777" w:rsidTr="00C16287">
        <w:tc>
          <w:tcPr>
            <w:tcW w:w="4334" w:type="dxa"/>
            <w:tcBorders>
              <w:top w:val="nil"/>
              <w:left w:val="single" w:sz="8" w:space="0" w:color="000000"/>
              <w:bottom w:val="single" w:sz="8" w:space="0" w:color="000000"/>
              <w:right w:val="single" w:sz="8" w:space="0" w:color="000000"/>
            </w:tcBorders>
          </w:tcPr>
          <w:p w14:paraId="64933558" w14:textId="005375A0" w:rsidR="00F9259D" w:rsidRPr="00BF5380" w:rsidRDefault="00730F1F" w:rsidP="00C16287">
            <w:pPr>
              <w:tabs>
                <w:tab w:val="left" w:pos="-1440"/>
                <w:tab w:val="left" w:pos="1100"/>
              </w:tabs>
            </w:pPr>
            <w:r>
              <w:rPr>
                <w:iCs/>
              </w:rPr>
              <w:t>By or before May 31</w:t>
            </w:r>
            <w:r w:rsidR="00F9259D" w:rsidRPr="00BF5380">
              <w:rPr>
                <w:iCs/>
                <w:vertAlign w:val="superscript"/>
              </w:rPr>
              <w:t>st</w:t>
            </w:r>
          </w:p>
        </w:tc>
        <w:tc>
          <w:tcPr>
            <w:tcW w:w="4756" w:type="dxa"/>
          </w:tcPr>
          <w:p w14:paraId="7E7263C1" w14:textId="77777777" w:rsidR="00F9259D" w:rsidRPr="00BF5380" w:rsidRDefault="00F9259D" w:rsidP="00C16287">
            <w:pPr>
              <w:tabs>
                <w:tab w:val="left" w:pos="-1440"/>
                <w:tab w:val="left" w:pos="1100"/>
              </w:tabs>
            </w:pPr>
            <w:r w:rsidRPr="00BF5380">
              <w:t>SCA posts rates to PACDAA’s webpage</w:t>
            </w:r>
          </w:p>
        </w:tc>
      </w:tr>
    </w:tbl>
    <w:p w14:paraId="7BDF5266" w14:textId="77777777" w:rsidR="00BA1138" w:rsidRDefault="00BA1138" w:rsidP="00FB71E6">
      <w:pPr>
        <w:rPr>
          <w:rFonts w:ascii="Times New Roman" w:hAnsi="Times New Roman" w:cs="Times New Roman"/>
        </w:rPr>
      </w:pPr>
    </w:p>
    <w:p w14:paraId="1D1DB96E" w14:textId="0C72A9A9" w:rsidR="00FB71E6" w:rsidRPr="00F9259D" w:rsidRDefault="00FB71E6" w:rsidP="00FB71E6">
      <w:pPr>
        <w:rPr>
          <w:rFonts w:ascii="Times New Roman" w:hAnsi="Times New Roman" w:cs="Times New Roman"/>
        </w:rPr>
      </w:pPr>
      <w:r w:rsidRPr="00F9259D">
        <w:rPr>
          <w:rFonts w:ascii="Times New Roman" w:hAnsi="Times New Roman" w:cs="Times New Roman"/>
        </w:rPr>
        <w:t>Provider appeals to the decision made for the Fiscal Year 201</w:t>
      </w:r>
      <w:r w:rsidR="00117C65">
        <w:rPr>
          <w:rFonts w:ascii="Times New Roman" w:hAnsi="Times New Roman" w:cs="Times New Roman"/>
        </w:rPr>
        <w:t>9</w:t>
      </w:r>
      <w:r w:rsidRPr="00F9259D">
        <w:rPr>
          <w:rFonts w:ascii="Times New Roman" w:hAnsi="Times New Roman" w:cs="Times New Roman"/>
        </w:rPr>
        <w:t>-20</w:t>
      </w:r>
      <w:r w:rsidR="00117C65">
        <w:rPr>
          <w:rFonts w:ascii="Times New Roman" w:hAnsi="Times New Roman" w:cs="Times New Roman"/>
        </w:rPr>
        <w:t>20</w:t>
      </w:r>
      <w:r w:rsidRPr="00F9259D">
        <w:rPr>
          <w:rFonts w:ascii="Times New Roman" w:hAnsi="Times New Roman" w:cs="Times New Roman"/>
        </w:rPr>
        <w:t xml:space="preserve"> rate request must be made in writing to the home SCA. Requests must include the information or facts that support the appeal.</w:t>
      </w:r>
    </w:p>
    <w:p w14:paraId="69624EC7" w14:textId="210AC7B2" w:rsidR="00D001BC" w:rsidRPr="00FB71E6" w:rsidRDefault="00FB71E6" w:rsidP="00D001BC">
      <w:pPr>
        <w:rPr>
          <w:rFonts w:ascii="Times New Roman" w:hAnsi="Times New Roman" w:cs="Times New Roman"/>
        </w:rPr>
      </w:pPr>
      <w:r w:rsidRPr="00F9259D">
        <w:rPr>
          <w:rFonts w:ascii="Times New Roman" w:hAnsi="Times New Roman" w:cs="Times New Roman"/>
        </w:rPr>
        <w:t>No less than three SCAs, one of which must be the home SCA, must be involved in the rate setting review process.  At a minimum, the SCA Administrator and Fiscal Officer from each SCA must participate in the review of the XYZ package submitted by providers.  An SCA employee with a comprehensive understanding of the programmatic aspects of treatment must participate in the review.</w:t>
      </w:r>
      <w:r w:rsidR="00E0761D" w:rsidRPr="00E0761D">
        <w:rPr>
          <w:rFonts w:ascii="Times New Roman" w:hAnsi="Times New Roman" w:cs="Times New Roman"/>
        </w:rPr>
        <w:t xml:space="preserve">  </w:t>
      </w:r>
      <w:r w:rsidR="00D001BC" w:rsidRPr="00D40EF4">
        <w:rPr>
          <w:rFonts w:ascii="Times New Roman" w:hAnsi="Times New Roman" w:cs="Times New Roman"/>
        </w:rPr>
        <w:t>This SCA committee may ask to meet with the provider staff to clarify answers submitted in th</w:t>
      </w:r>
      <w:r w:rsidR="00E0761D">
        <w:rPr>
          <w:rFonts w:ascii="Times New Roman" w:hAnsi="Times New Roman" w:cs="Times New Roman"/>
        </w:rPr>
        <w:t>e</w:t>
      </w:r>
      <w:r w:rsidR="00D001BC" w:rsidRPr="00D40EF4">
        <w:rPr>
          <w:rFonts w:ascii="Times New Roman" w:hAnsi="Times New Roman" w:cs="Times New Roman"/>
        </w:rPr>
        <w:t xml:space="preserve"> rate setting package.</w:t>
      </w:r>
      <w:r w:rsidR="00D001BC" w:rsidRPr="00FB71E6">
        <w:rPr>
          <w:rFonts w:ascii="Times New Roman" w:hAnsi="Times New Roman" w:cs="Times New Roman"/>
        </w:rPr>
        <w:t xml:space="preserve">  </w:t>
      </w:r>
    </w:p>
    <w:p w14:paraId="7B75081F" w14:textId="1CD42756" w:rsidR="003B5C30" w:rsidRDefault="003B5C30" w:rsidP="003B5C30">
      <w:pPr>
        <w:rPr>
          <w:rFonts w:ascii="Times New Roman" w:hAnsi="Times New Roman" w:cs="Times New Roman"/>
        </w:rPr>
      </w:pPr>
      <w:r>
        <w:rPr>
          <w:rFonts w:ascii="Times New Roman" w:hAnsi="Times New Roman" w:cs="Times New Roman"/>
        </w:rPr>
        <w:t>All rates must be entered onto the PACDAA website (</w:t>
      </w:r>
      <w:hyperlink r:id="rId11" w:history="1">
        <w:r>
          <w:rPr>
            <w:rStyle w:val="Hyperlink"/>
            <w:rFonts w:ascii="Times New Roman" w:hAnsi="Times New Roman" w:cs="Times New Roman"/>
          </w:rPr>
          <w:t>www.pacdaa.org</w:t>
        </w:r>
      </w:hyperlink>
      <w:r>
        <w:rPr>
          <w:rFonts w:ascii="Times New Roman" w:hAnsi="Times New Roman" w:cs="Times New Roman"/>
        </w:rPr>
        <w:t xml:space="preserve">) Rate Setting Section by the home SCAs on or before </w:t>
      </w:r>
      <w:r w:rsidR="00350384">
        <w:rPr>
          <w:rFonts w:ascii="Times New Roman" w:hAnsi="Times New Roman" w:cs="Times New Roman"/>
          <w:b/>
        </w:rPr>
        <w:t>May</w:t>
      </w:r>
      <w:r>
        <w:rPr>
          <w:rFonts w:ascii="Times New Roman" w:hAnsi="Times New Roman" w:cs="Times New Roman"/>
          <w:b/>
        </w:rPr>
        <w:t xml:space="preserve"> </w:t>
      </w:r>
      <w:r w:rsidR="00730F1F">
        <w:rPr>
          <w:rFonts w:ascii="Times New Roman" w:hAnsi="Times New Roman" w:cs="Times New Roman"/>
          <w:b/>
        </w:rPr>
        <w:t>3</w:t>
      </w:r>
      <w:r>
        <w:rPr>
          <w:rFonts w:ascii="Times New Roman" w:hAnsi="Times New Roman" w:cs="Times New Roman"/>
          <w:b/>
        </w:rPr>
        <w:t>1, 20</w:t>
      </w:r>
      <w:r w:rsidR="00925340">
        <w:rPr>
          <w:rFonts w:ascii="Times New Roman" w:hAnsi="Times New Roman" w:cs="Times New Roman"/>
          <w:b/>
        </w:rPr>
        <w:t>19.</w:t>
      </w:r>
    </w:p>
    <w:p w14:paraId="53C599AD" w14:textId="49A60D36" w:rsidR="00867CBA" w:rsidRPr="00D40EF4" w:rsidRDefault="00867CBA" w:rsidP="00D001BC">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3483"/>
        <w:gridCol w:w="3483"/>
      </w:tblGrid>
      <w:tr w:rsidR="00E44BE7" w:rsidRPr="00D40EF4" w14:paraId="72C6DBC1" w14:textId="77777777" w:rsidTr="00925340">
        <w:tc>
          <w:tcPr>
            <w:tcW w:w="2394" w:type="dxa"/>
            <w:tcBorders>
              <w:top w:val="nil"/>
              <w:left w:val="nil"/>
              <w:bottom w:val="nil"/>
              <w:right w:val="nil"/>
            </w:tcBorders>
            <w:vAlign w:val="bottom"/>
          </w:tcPr>
          <w:p w14:paraId="5EA56AF8"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Program/Service:</w:t>
            </w:r>
          </w:p>
        </w:tc>
        <w:tc>
          <w:tcPr>
            <w:tcW w:w="3483" w:type="dxa"/>
            <w:tcBorders>
              <w:top w:val="nil"/>
              <w:left w:val="nil"/>
              <w:right w:val="nil"/>
            </w:tcBorders>
            <w:shd w:val="clear" w:color="auto" w:fill="CCC9DD"/>
          </w:tcPr>
          <w:p w14:paraId="3D242174"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top w:val="nil"/>
              <w:left w:val="nil"/>
              <w:right w:val="nil"/>
            </w:tcBorders>
            <w:shd w:val="clear" w:color="auto" w:fill="CCC9DD"/>
            <w:vAlign w:val="bottom"/>
          </w:tcPr>
          <w:p w14:paraId="0B05A63B" w14:textId="34585E3D"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EE467DC" w14:textId="77777777" w:rsidTr="00925340">
        <w:tc>
          <w:tcPr>
            <w:tcW w:w="2394" w:type="dxa"/>
            <w:tcBorders>
              <w:top w:val="nil"/>
              <w:left w:val="nil"/>
              <w:bottom w:val="nil"/>
              <w:right w:val="nil"/>
            </w:tcBorders>
            <w:vAlign w:val="bottom"/>
          </w:tcPr>
          <w:p w14:paraId="51E96F67"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Agency:</w:t>
            </w:r>
          </w:p>
        </w:tc>
        <w:tc>
          <w:tcPr>
            <w:tcW w:w="3483" w:type="dxa"/>
            <w:tcBorders>
              <w:left w:val="nil"/>
              <w:right w:val="nil"/>
            </w:tcBorders>
            <w:shd w:val="clear" w:color="auto" w:fill="CCC9DD"/>
          </w:tcPr>
          <w:p w14:paraId="3C6EC098"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036398AA" w14:textId="2E242A12"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39D0CDF" w14:textId="77777777" w:rsidTr="00925340">
        <w:tc>
          <w:tcPr>
            <w:tcW w:w="2394" w:type="dxa"/>
            <w:tcBorders>
              <w:top w:val="nil"/>
              <w:left w:val="nil"/>
              <w:bottom w:val="nil"/>
              <w:right w:val="nil"/>
            </w:tcBorders>
            <w:vAlign w:val="bottom"/>
          </w:tcPr>
          <w:p w14:paraId="3B711BF1"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Address:</w:t>
            </w:r>
          </w:p>
        </w:tc>
        <w:tc>
          <w:tcPr>
            <w:tcW w:w="3483" w:type="dxa"/>
            <w:tcBorders>
              <w:left w:val="nil"/>
              <w:right w:val="nil"/>
            </w:tcBorders>
            <w:shd w:val="clear" w:color="auto" w:fill="CCC9DD"/>
          </w:tcPr>
          <w:p w14:paraId="33F51827"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7D49CF27" w14:textId="7FDF48B4"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6CAA5A66" w14:textId="77777777" w:rsidTr="00925340">
        <w:tc>
          <w:tcPr>
            <w:tcW w:w="2394" w:type="dxa"/>
            <w:tcBorders>
              <w:top w:val="nil"/>
              <w:left w:val="nil"/>
              <w:bottom w:val="nil"/>
              <w:right w:val="nil"/>
            </w:tcBorders>
            <w:vAlign w:val="bottom"/>
          </w:tcPr>
          <w:p w14:paraId="0B038AAD"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Facility License #:</w:t>
            </w:r>
          </w:p>
        </w:tc>
        <w:tc>
          <w:tcPr>
            <w:tcW w:w="3483" w:type="dxa"/>
            <w:tcBorders>
              <w:left w:val="nil"/>
              <w:right w:val="nil"/>
            </w:tcBorders>
            <w:shd w:val="clear" w:color="auto" w:fill="CCC9DD"/>
          </w:tcPr>
          <w:p w14:paraId="5CDBE6DD"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21EBC326" w14:textId="5CAC6642"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31C69A85" w14:textId="77777777" w:rsidTr="00925340">
        <w:tc>
          <w:tcPr>
            <w:tcW w:w="2394" w:type="dxa"/>
            <w:tcBorders>
              <w:top w:val="nil"/>
              <w:left w:val="nil"/>
              <w:bottom w:val="nil"/>
              <w:right w:val="nil"/>
            </w:tcBorders>
            <w:vAlign w:val="bottom"/>
          </w:tcPr>
          <w:p w14:paraId="5E5AF3D6"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Contract Contact Person:</w:t>
            </w:r>
          </w:p>
        </w:tc>
        <w:tc>
          <w:tcPr>
            <w:tcW w:w="3483" w:type="dxa"/>
            <w:tcBorders>
              <w:left w:val="nil"/>
              <w:right w:val="nil"/>
            </w:tcBorders>
            <w:shd w:val="clear" w:color="auto" w:fill="CCC9DD"/>
          </w:tcPr>
          <w:p w14:paraId="2B1B3381"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62495173" w14:textId="7B3493E8"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116B295F" w14:textId="77777777" w:rsidTr="00925340">
        <w:tc>
          <w:tcPr>
            <w:tcW w:w="2394" w:type="dxa"/>
            <w:tcBorders>
              <w:top w:val="nil"/>
              <w:left w:val="nil"/>
              <w:bottom w:val="nil"/>
              <w:right w:val="nil"/>
            </w:tcBorders>
            <w:vAlign w:val="bottom"/>
          </w:tcPr>
          <w:p w14:paraId="2B22AFD1" w14:textId="77777777" w:rsidR="00E44BE7" w:rsidRPr="00F93E5C" w:rsidRDefault="00E44BE7" w:rsidP="001A4794">
            <w:pPr>
              <w:pStyle w:val="NoSpacing"/>
              <w:spacing w:line="276" w:lineRule="auto"/>
              <w:rPr>
                <w:rFonts w:ascii="Times New Roman" w:hAnsi="Times New Roman" w:cs="Times New Roman"/>
                <w:b/>
                <w:szCs w:val="24"/>
              </w:rPr>
            </w:pPr>
            <w:r w:rsidRPr="00F93E5C">
              <w:rPr>
                <w:rFonts w:ascii="Times New Roman" w:hAnsi="Times New Roman" w:cs="Times New Roman"/>
                <w:b/>
                <w:szCs w:val="24"/>
              </w:rPr>
              <w:t>Phone Number:</w:t>
            </w:r>
          </w:p>
        </w:tc>
        <w:tc>
          <w:tcPr>
            <w:tcW w:w="3483" w:type="dxa"/>
            <w:tcBorders>
              <w:left w:val="nil"/>
              <w:right w:val="nil"/>
            </w:tcBorders>
            <w:shd w:val="clear" w:color="auto" w:fill="CCC9DD"/>
          </w:tcPr>
          <w:p w14:paraId="323C3F47"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6CBFB40C" w14:textId="4D939808" w:rsidR="00E44BE7" w:rsidRPr="00F93E5C" w:rsidRDefault="00E44BE7" w:rsidP="001A4794">
            <w:pPr>
              <w:pStyle w:val="NoSpacing"/>
              <w:spacing w:line="276" w:lineRule="auto"/>
              <w:rPr>
                <w:rFonts w:ascii="Times New Roman" w:hAnsi="Times New Roman" w:cs="Times New Roman"/>
                <w:b/>
                <w:szCs w:val="24"/>
              </w:rPr>
            </w:pPr>
          </w:p>
        </w:tc>
      </w:tr>
      <w:tr w:rsidR="00E44BE7" w:rsidRPr="00D40EF4" w14:paraId="638E04D6" w14:textId="77777777" w:rsidTr="00925340">
        <w:tc>
          <w:tcPr>
            <w:tcW w:w="2394" w:type="dxa"/>
            <w:tcBorders>
              <w:top w:val="nil"/>
              <w:left w:val="nil"/>
              <w:bottom w:val="nil"/>
              <w:right w:val="nil"/>
            </w:tcBorders>
            <w:vAlign w:val="bottom"/>
          </w:tcPr>
          <w:p w14:paraId="571EE279" w14:textId="77777777" w:rsidR="00E44BE7" w:rsidRPr="00F93E5C" w:rsidRDefault="00E44BE7" w:rsidP="001A4794">
            <w:pPr>
              <w:spacing w:line="276" w:lineRule="auto"/>
            </w:pPr>
            <w:r w:rsidRPr="00F93E5C">
              <w:rPr>
                <w:rFonts w:ascii="Times New Roman" w:hAnsi="Times New Roman" w:cs="Times New Roman"/>
                <w:b/>
                <w:szCs w:val="24"/>
              </w:rPr>
              <w:t xml:space="preserve">Email Address: </w:t>
            </w:r>
          </w:p>
        </w:tc>
        <w:tc>
          <w:tcPr>
            <w:tcW w:w="3483" w:type="dxa"/>
            <w:tcBorders>
              <w:left w:val="nil"/>
              <w:right w:val="nil"/>
            </w:tcBorders>
            <w:shd w:val="clear" w:color="auto" w:fill="CCC9DD"/>
          </w:tcPr>
          <w:p w14:paraId="595457D2" w14:textId="77777777" w:rsidR="00E44BE7" w:rsidRPr="00F93E5C" w:rsidRDefault="00E44BE7" w:rsidP="001A4794">
            <w:pPr>
              <w:pStyle w:val="NoSpacing"/>
              <w:spacing w:line="276" w:lineRule="auto"/>
              <w:rPr>
                <w:rFonts w:ascii="Times New Roman" w:hAnsi="Times New Roman" w:cs="Times New Roman"/>
                <w:b/>
                <w:szCs w:val="24"/>
              </w:rPr>
            </w:pPr>
          </w:p>
        </w:tc>
        <w:tc>
          <w:tcPr>
            <w:tcW w:w="3483" w:type="dxa"/>
            <w:tcBorders>
              <w:left w:val="nil"/>
              <w:right w:val="nil"/>
            </w:tcBorders>
            <w:shd w:val="clear" w:color="auto" w:fill="CCC9DD"/>
          </w:tcPr>
          <w:p w14:paraId="56E3284D" w14:textId="4C544E80" w:rsidR="00E44BE7" w:rsidRPr="00F93E5C" w:rsidRDefault="00E44BE7" w:rsidP="001A4794">
            <w:pPr>
              <w:pStyle w:val="NoSpacing"/>
              <w:spacing w:line="276" w:lineRule="auto"/>
              <w:rPr>
                <w:rFonts w:ascii="Times New Roman" w:hAnsi="Times New Roman" w:cs="Times New Roman"/>
                <w:b/>
                <w:szCs w:val="24"/>
              </w:rPr>
            </w:pPr>
          </w:p>
        </w:tc>
      </w:tr>
    </w:tbl>
    <w:p w14:paraId="5A5C710A" w14:textId="77777777" w:rsidR="00AC6569" w:rsidRPr="00D40EF4" w:rsidRDefault="00AC6569" w:rsidP="00AC6569">
      <w:pPr>
        <w:pStyle w:val="NoSpacing"/>
        <w:rPr>
          <w:rFonts w:ascii="Times New Roman" w:hAnsi="Times New Roman" w:cs="Times New Roman"/>
          <w:b/>
          <w:sz w:val="24"/>
          <w:szCs w:val="24"/>
        </w:rPr>
      </w:pPr>
    </w:p>
    <w:p w14:paraId="27696AAB" w14:textId="77777777" w:rsidR="00E34004" w:rsidRPr="00D40EF4" w:rsidRDefault="00E34004" w:rsidP="00E821FC">
      <w:pPr>
        <w:pStyle w:val="NoSpacing"/>
        <w:rPr>
          <w:rFonts w:ascii="Times New Roman" w:hAnsi="Times New Roman" w:cs="Times New Roman"/>
        </w:rPr>
      </w:pPr>
    </w:p>
    <w:p w14:paraId="41D966B1" w14:textId="77777777" w:rsidR="00461A34" w:rsidRDefault="00461A34" w:rsidP="00E821FC">
      <w:pPr>
        <w:pStyle w:val="Heading1"/>
        <w:spacing w:before="360"/>
        <w:jc w:val="center"/>
        <w:rPr>
          <w:rFonts w:ascii="Times New Roman" w:hAnsi="Times New Roman" w:cs="Times New Roman"/>
          <w:color w:val="263B68"/>
        </w:rPr>
      </w:pPr>
    </w:p>
    <w:p w14:paraId="122DFA64" w14:textId="3C6C412B" w:rsidR="00D001BC" w:rsidRPr="00D40EF4" w:rsidRDefault="00673019" w:rsidP="00E821FC">
      <w:pPr>
        <w:pStyle w:val="Heading1"/>
        <w:spacing w:before="360"/>
        <w:jc w:val="center"/>
        <w:rPr>
          <w:rFonts w:ascii="Times New Roman" w:hAnsi="Times New Roman" w:cs="Times New Roman"/>
          <w:color w:val="263B68"/>
        </w:rPr>
      </w:pPr>
      <w:r w:rsidRPr="00D40EF4">
        <w:rPr>
          <w:rFonts w:ascii="Times New Roman" w:hAnsi="Times New Roman" w:cs="Times New Roman"/>
          <w:color w:val="263B68"/>
        </w:rPr>
        <w:t xml:space="preserve">FISCAL YEAR </w:t>
      </w:r>
      <w:r w:rsidR="00A97A59">
        <w:rPr>
          <w:rFonts w:ascii="Times New Roman" w:hAnsi="Times New Roman" w:cs="Times New Roman"/>
          <w:color w:val="263B68"/>
        </w:rPr>
        <w:t>201</w:t>
      </w:r>
      <w:r w:rsidR="00117C65">
        <w:rPr>
          <w:rFonts w:ascii="Times New Roman" w:hAnsi="Times New Roman" w:cs="Times New Roman"/>
          <w:color w:val="263B68"/>
        </w:rPr>
        <w:t>9</w:t>
      </w:r>
      <w:r w:rsidR="00A97A59">
        <w:rPr>
          <w:rFonts w:ascii="Times New Roman" w:hAnsi="Times New Roman" w:cs="Times New Roman"/>
          <w:color w:val="263B68"/>
        </w:rPr>
        <w:t>-20</w:t>
      </w:r>
      <w:r w:rsidR="00117C65">
        <w:rPr>
          <w:rFonts w:ascii="Times New Roman" w:hAnsi="Times New Roman" w:cs="Times New Roman"/>
          <w:color w:val="263B68"/>
        </w:rPr>
        <w:t>20</w:t>
      </w:r>
    </w:p>
    <w:p w14:paraId="08EB80C2" w14:textId="77777777" w:rsidR="00D001BC" w:rsidRPr="00D40EF4" w:rsidRDefault="00D001BC" w:rsidP="00E821FC">
      <w:pPr>
        <w:pStyle w:val="Heading1"/>
        <w:spacing w:before="360"/>
        <w:jc w:val="center"/>
        <w:rPr>
          <w:rFonts w:ascii="Times New Roman" w:hAnsi="Times New Roman" w:cs="Times New Roman"/>
          <w:color w:val="263B68"/>
        </w:rPr>
      </w:pPr>
      <w:r w:rsidRPr="00D40EF4">
        <w:rPr>
          <w:rFonts w:ascii="Times New Roman" w:hAnsi="Times New Roman" w:cs="Times New Roman"/>
          <w:color w:val="263B68"/>
        </w:rPr>
        <w:t>RESIDENTIAL SERVICES RE</w:t>
      </w:r>
      <w:r w:rsidR="00E821FC" w:rsidRPr="00D40EF4">
        <w:rPr>
          <w:rFonts w:ascii="Times New Roman" w:hAnsi="Times New Roman" w:cs="Times New Roman"/>
          <w:color w:val="263B68"/>
        </w:rPr>
        <w:t>QUEST FOR INFORMATION CHECKLIST</w:t>
      </w:r>
    </w:p>
    <w:p w14:paraId="4DB74F5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In order to be considered for a per diem rate with the SCAs, please complete sections A, B, and C plus the Per Diem Rate Determination forms included with this </w:t>
      </w:r>
      <w:r w:rsidR="00E0761D">
        <w:rPr>
          <w:rFonts w:ascii="Times New Roman" w:hAnsi="Times New Roman" w:cs="Times New Roman"/>
        </w:rPr>
        <w:t>package</w:t>
      </w:r>
      <w:r w:rsidRPr="00D40EF4">
        <w:rPr>
          <w:rFonts w:ascii="Times New Roman" w:hAnsi="Times New Roman" w:cs="Times New Roman"/>
        </w:rPr>
        <w:t>.</w:t>
      </w:r>
    </w:p>
    <w:p w14:paraId="0C6AC326" w14:textId="77777777" w:rsidR="00D001BC" w:rsidRPr="00D40EF4" w:rsidRDefault="00D001BC" w:rsidP="00D001BC">
      <w:pPr>
        <w:rPr>
          <w:rFonts w:ascii="Times New Roman" w:hAnsi="Times New Roman" w:cs="Times New Roman"/>
          <w:b/>
          <w:sz w:val="24"/>
          <w:szCs w:val="24"/>
        </w:rPr>
      </w:pPr>
      <w:r w:rsidRPr="00D40EF4">
        <w:rPr>
          <w:rFonts w:ascii="Times New Roman" w:hAnsi="Times New Roman" w:cs="Times New Roman"/>
          <w:b/>
          <w:sz w:val="24"/>
          <w:szCs w:val="24"/>
        </w:rPr>
        <w:t>Section A - Eligibility Criteria Checklist</w:t>
      </w:r>
    </w:p>
    <w:p w14:paraId="76CD51C8"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Submit a copy of the current </w:t>
      </w:r>
      <w:r w:rsidR="00790FE8" w:rsidRPr="00D40EF4">
        <w:rPr>
          <w:rFonts w:ascii="Times New Roman" w:hAnsi="Times New Roman" w:cs="Times New Roman"/>
        </w:rPr>
        <w:t>Department of Drug and Alcohol Programs (DDAP)</w:t>
      </w:r>
      <w:r w:rsidR="001B241D" w:rsidRPr="00D40EF4">
        <w:rPr>
          <w:rFonts w:ascii="Times New Roman" w:hAnsi="Times New Roman" w:cs="Times New Roman"/>
        </w:rPr>
        <w:t xml:space="preserve"> </w:t>
      </w:r>
      <w:r w:rsidRPr="00D40EF4">
        <w:rPr>
          <w:rFonts w:ascii="Times New Roman" w:hAnsi="Times New Roman" w:cs="Times New Roman"/>
        </w:rPr>
        <w:t>or home state license.  (If you do not yet have a current license, please request a letter confirming licensure from the Division of Drug and Alcohol Licensing.)</w:t>
      </w:r>
    </w:p>
    <w:p w14:paraId="3DC762B6"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If your program is licensed as a dually diagnosed facility, submit a copy of the current </w:t>
      </w:r>
      <w:r w:rsidR="00790FE8" w:rsidRPr="00D40EF4">
        <w:rPr>
          <w:rFonts w:ascii="Times New Roman" w:hAnsi="Times New Roman" w:cs="Times New Roman"/>
        </w:rPr>
        <w:t>Department of Human Services</w:t>
      </w:r>
      <w:r w:rsidR="001B241D" w:rsidRPr="00D40EF4">
        <w:rPr>
          <w:rFonts w:ascii="Times New Roman" w:hAnsi="Times New Roman" w:cs="Times New Roman"/>
        </w:rPr>
        <w:t xml:space="preserve"> (DHS) </w:t>
      </w:r>
      <w:r w:rsidRPr="00D40EF4">
        <w:rPr>
          <w:rFonts w:ascii="Times New Roman" w:hAnsi="Times New Roman" w:cs="Times New Roman"/>
        </w:rPr>
        <w:t>license (or any other license/approval that indicates this distinction).</w:t>
      </w:r>
    </w:p>
    <w:p w14:paraId="2522C01A" w14:textId="77777777" w:rsidR="00283D92" w:rsidRPr="00D40EF4" w:rsidRDefault="000D72B2" w:rsidP="00E821FC">
      <w:pPr>
        <w:pStyle w:val="NoSpacing"/>
        <w:numPr>
          <w:ilvl w:val="0"/>
          <w:numId w:val="15"/>
        </w:numPr>
        <w:spacing w:before="120" w:after="120"/>
        <w:rPr>
          <w:rFonts w:ascii="Times New Roman" w:hAnsi="Times New Roman" w:cs="Times New Roman"/>
        </w:rPr>
      </w:pPr>
      <w:r>
        <w:rPr>
          <w:rFonts w:ascii="Times New Roman" w:hAnsi="Times New Roman" w:cs="Times New Roman"/>
        </w:rPr>
        <w:t>Submit a copy of the most recent year’s independent audit report and management letter.  If a program specific audit is not required, a financial statement is acceptable, signed by the facility director/CEO and the Chief Fiscal Officer attesting to its accuracy and have the statement notarized.</w:t>
      </w:r>
    </w:p>
    <w:p w14:paraId="41307312" w14:textId="77777777" w:rsidR="00283D92" w:rsidRPr="00D40EF4" w:rsidRDefault="00AF325D"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Submit documentation </w:t>
      </w:r>
      <w:r w:rsidR="00D001BC" w:rsidRPr="00D40EF4">
        <w:rPr>
          <w:rFonts w:ascii="Times New Roman" w:hAnsi="Times New Roman" w:cs="Times New Roman"/>
        </w:rPr>
        <w:t>of sixty (60) day cash operating capability (i.e., letter of credit, documentation of oth</w:t>
      </w:r>
      <w:r w:rsidR="00E821FC" w:rsidRPr="00D40EF4">
        <w:rPr>
          <w:rFonts w:ascii="Times New Roman" w:hAnsi="Times New Roman" w:cs="Times New Roman"/>
        </w:rPr>
        <w:t>er revenue source).</w:t>
      </w:r>
    </w:p>
    <w:p w14:paraId="7ABB5A45" w14:textId="77777777" w:rsidR="00D001BC"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Submit Act 33 and Act 34 Compliance Certification - Provide a certification that your agency, if treating adolescents, is in compliance with Act 33-1985 amending the Child Protective Services Law and Act 34.</w:t>
      </w:r>
    </w:p>
    <w:p w14:paraId="0082F604"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Submit a notarized statement indicating there is </w:t>
      </w:r>
      <w:r w:rsidR="00D61F15" w:rsidRPr="00D40EF4">
        <w:rPr>
          <w:rFonts w:ascii="Times New Roman" w:hAnsi="Times New Roman" w:cs="Times New Roman"/>
        </w:rPr>
        <w:t xml:space="preserve">no </w:t>
      </w:r>
      <w:r w:rsidRPr="00D40EF4">
        <w:rPr>
          <w:rFonts w:ascii="Times New Roman" w:hAnsi="Times New Roman" w:cs="Times New Roman"/>
        </w:rPr>
        <w:t>evidence of civil or criminal violations against the management or any employee of the licensed facility during the previous two years, and adherence to one of the industry’s recogniz</w:t>
      </w:r>
      <w:r w:rsidR="00E821FC" w:rsidRPr="00D40EF4">
        <w:rPr>
          <w:rFonts w:ascii="Times New Roman" w:hAnsi="Times New Roman" w:cs="Times New Roman"/>
        </w:rPr>
        <w:t>ed code of ethics (e.g. PCACB).</w:t>
      </w:r>
    </w:p>
    <w:p w14:paraId="3B24AF20"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Submit a program Organizational Chart</w:t>
      </w:r>
    </w:p>
    <w:p w14:paraId="095F36E5"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Complete Per Diem Rate Determination Process for Each Service Modality/ Activity. Provide expenditure data using Form 311RS Expense Report and complete all of the following forms for projected expenses: </w:t>
      </w:r>
    </w:p>
    <w:p w14:paraId="24C9AD16" w14:textId="77777777" w:rsidR="00D001BC" w:rsidRPr="00D40EF4" w:rsidRDefault="00D001BC" w:rsidP="00E821FC">
      <w:pPr>
        <w:pStyle w:val="NoSpacing"/>
        <w:numPr>
          <w:ilvl w:val="0"/>
          <w:numId w:val="16"/>
        </w:numPr>
        <w:rPr>
          <w:rFonts w:ascii="Times New Roman" w:hAnsi="Times New Roman" w:cs="Times New Roman"/>
          <w:b/>
        </w:rPr>
      </w:pPr>
      <w:r w:rsidRPr="00D40EF4">
        <w:rPr>
          <w:rFonts w:ascii="Times New Roman" w:hAnsi="Times New Roman" w:cs="Times New Roman"/>
          <w:b/>
        </w:rPr>
        <w:t>HDA 311RS Expense Report</w:t>
      </w:r>
    </w:p>
    <w:p w14:paraId="6801D9D1" w14:textId="77777777" w:rsidR="00D001BC" w:rsidRPr="00D40EF4" w:rsidRDefault="00D001BC" w:rsidP="00E821FC">
      <w:pPr>
        <w:pStyle w:val="NoSpacing"/>
        <w:numPr>
          <w:ilvl w:val="0"/>
          <w:numId w:val="16"/>
        </w:numPr>
        <w:rPr>
          <w:rFonts w:ascii="Times New Roman" w:hAnsi="Times New Roman" w:cs="Times New Roman"/>
          <w:b/>
        </w:rPr>
      </w:pPr>
      <w:r w:rsidRPr="00D40EF4">
        <w:rPr>
          <w:rFonts w:ascii="Times New Roman" w:hAnsi="Times New Roman" w:cs="Times New Roman"/>
          <w:b/>
        </w:rPr>
        <w:t>Personnel Roster - HDA 313RS</w:t>
      </w:r>
    </w:p>
    <w:p w14:paraId="2A0E02F0" w14:textId="77777777" w:rsidR="00D001BC" w:rsidRPr="00D40EF4" w:rsidRDefault="00D001BC" w:rsidP="00E821FC">
      <w:pPr>
        <w:pStyle w:val="NoSpacing"/>
        <w:numPr>
          <w:ilvl w:val="0"/>
          <w:numId w:val="16"/>
        </w:numPr>
        <w:rPr>
          <w:rFonts w:ascii="Times New Roman" w:hAnsi="Times New Roman" w:cs="Times New Roman"/>
          <w:b/>
        </w:rPr>
      </w:pPr>
      <w:r w:rsidRPr="00D40EF4">
        <w:rPr>
          <w:rFonts w:ascii="Times New Roman" w:hAnsi="Times New Roman" w:cs="Times New Roman"/>
          <w:b/>
        </w:rPr>
        <w:t>Budget Narrative</w:t>
      </w:r>
    </w:p>
    <w:p w14:paraId="76938D1F" w14:textId="77777777" w:rsidR="00283D92" w:rsidRPr="00D40EF4" w:rsidRDefault="00D001BC" w:rsidP="00E821FC">
      <w:pPr>
        <w:pStyle w:val="NoSpacing"/>
        <w:numPr>
          <w:ilvl w:val="0"/>
          <w:numId w:val="16"/>
        </w:numPr>
        <w:rPr>
          <w:rFonts w:ascii="Times New Roman" w:hAnsi="Times New Roman" w:cs="Times New Roman"/>
          <w:b/>
        </w:rPr>
      </w:pPr>
      <w:r w:rsidRPr="00D40EF4">
        <w:rPr>
          <w:rFonts w:ascii="Times New Roman" w:hAnsi="Times New Roman" w:cs="Times New Roman"/>
          <w:b/>
        </w:rPr>
        <w:t>Rate Request Form</w:t>
      </w:r>
    </w:p>
    <w:p w14:paraId="1599D999"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If a notarized statement is not included with the eligibi</w:t>
      </w:r>
      <w:r w:rsidR="00283D92" w:rsidRPr="00D40EF4">
        <w:rPr>
          <w:rFonts w:ascii="Times New Roman" w:hAnsi="Times New Roman" w:cs="Times New Roman"/>
        </w:rPr>
        <w:t xml:space="preserve">lity checklist, please explain </w:t>
      </w:r>
      <w:r w:rsidRPr="00D40EF4">
        <w:rPr>
          <w:rFonts w:ascii="Times New Roman" w:hAnsi="Times New Roman" w:cs="Times New Roman"/>
        </w:rPr>
        <w:t>the nature of any confirmed ethical or criminal violat</w:t>
      </w:r>
      <w:r w:rsidR="00283D92" w:rsidRPr="00D40EF4">
        <w:rPr>
          <w:rFonts w:ascii="Times New Roman" w:hAnsi="Times New Roman" w:cs="Times New Roman"/>
        </w:rPr>
        <w:t xml:space="preserve">ions against any facility staff </w:t>
      </w:r>
      <w:r w:rsidRPr="00D40EF4">
        <w:rPr>
          <w:rFonts w:ascii="Times New Roman" w:hAnsi="Times New Roman" w:cs="Times New Roman"/>
        </w:rPr>
        <w:t>within the previous two years.</w:t>
      </w:r>
      <w:r w:rsidR="00E821FC" w:rsidRPr="00D40EF4">
        <w:rPr>
          <w:rFonts w:ascii="Times New Roman" w:hAnsi="Times New Roman" w:cs="Times New Roman"/>
        </w:rPr>
        <w:t xml:space="preserve">  </w:t>
      </w:r>
    </w:p>
    <w:p w14:paraId="4A3D7575"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Complete Section B (Program Description</w:t>
      </w:r>
      <w:r w:rsidR="00E821FC" w:rsidRPr="00D40EF4">
        <w:rPr>
          <w:rFonts w:ascii="Times New Roman" w:hAnsi="Times New Roman" w:cs="Times New Roman"/>
        </w:rPr>
        <w:t xml:space="preserve"> General Information) attached.</w:t>
      </w:r>
    </w:p>
    <w:p w14:paraId="32CFF028" w14:textId="77777777" w:rsidR="00283D92" w:rsidRPr="00D40EF4" w:rsidRDefault="00D001BC" w:rsidP="00E821F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Complete Section C (Program Description Specifi</w:t>
      </w:r>
      <w:r w:rsidR="00283D92" w:rsidRPr="00D40EF4">
        <w:rPr>
          <w:rFonts w:ascii="Times New Roman" w:hAnsi="Times New Roman" w:cs="Times New Roman"/>
        </w:rPr>
        <w:t xml:space="preserve">c Information for each service </w:t>
      </w:r>
      <w:r w:rsidRPr="00D40EF4">
        <w:rPr>
          <w:rFonts w:ascii="Times New Roman" w:hAnsi="Times New Roman" w:cs="Times New Roman"/>
        </w:rPr>
        <w:t>activity) attached.</w:t>
      </w:r>
    </w:p>
    <w:p w14:paraId="6E3D0286" w14:textId="77777777" w:rsidR="00E821FC" w:rsidRPr="00D40EF4" w:rsidRDefault="00D001BC" w:rsidP="00D001BC">
      <w:pPr>
        <w:pStyle w:val="NoSpacing"/>
        <w:numPr>
          <w:ilvl w:val="0"/>
          <w:numId w:val="15"/>
        </w:numPr>
        <w:spacing w:before="120" w:after="120"/>
        <w:rPr>
          <w:rFonts w:ascii="Times New Roman" w:hAnsi="Times New Roman" w:cs="Times New Roman"/>
        </w:rPr>
      </w:pPr>
      <w:r w:rsidRPr="00D40EF4">
        <w:rPr>
          <w:rFonts w:ascii="Times New Roman" w:hAnsi="Times New Roman" w:cs="Times New Roman"/>
        </w:rPr>
        <w:t xml:space="preserve">Please complete and return this RFI Checklist with </w:t>
      </w:r>
      <w:r w:rsidR="00E9101B" w:rsidRPr="00D40EF4">
        <w:rPr>
          <w:rFonts w:ascii="Times New Roman" w:hAnsi="Times New Roman" w:cs="Times New Roman"/>
        </w:rPr>
        <w:t xml:space="preserve">Section B, Section C, and the </w:t>
      </w:r>
      <w:r w:rsidRPr="00D40EF4">
        <w:rPr>
          <w:rFonts w:ascii="Times New Roman" w:hAnsi="Times New Roman" w:cs="Times New Roman"/>
        </w:rPr>
        <w:t>Per Diem Rate De</w:t>
      </w:r>
      <w:r w:rsidR="00E9101B" w:rsidRPr="00D40EF4">
        <w:rPr>
          <w:rFonts w:ascii="Times New Roman" w:hAnsi="Times New Roman" w:cs="Times New Roman"/>
        </w:rPr>
        <w:t>termination Process information, to the home SCA of this facility.</w:t>
      </w:r>
    </w:p>
    <w:p w14:paraId="3596C046" w14:textId="77777777" w:rsidR="00B55B12" w:rsidRPr="00D40EF4" w:rsidRDefault="00B55B12" w:rsidP="00B55B12">
      <w:pPr>
        <w:pStyle w:val="NoSpacing"/>
        <w:spacing w:before="120" w:after="120"/>
        <w:rPr>
          <w:rFonts w:ascii="Times New Roman" w:hAnsi="Times New Roman" w:cs="Times New Roman"/>
        </w:rPr>
      </w:pPr>
    </w:p>
    <w:p w14:paraId="735AFEFD" w14:textId="77777777" w:rsidR="00B55B12" w:rsidRPr="00D40EF4" w:rsidRDefault="00B55B12" w:rsidP="00B55B12">
      <w:pPr>
        <w:pStyle w:val="NoSpacing"/>
        <w:spacing w:before="120" w:after="120"/>
        <w:rPr>
          <w:rFonts w:ascii="Times New Roman" w:hAnsi="Times New Roman" w:cs="Times New Roman"/>
        </w:rPr>
      </w:pPr>
    </w:p>
    <w:p w14:paraId="04F52DA5" w14:textId="77777777" w:rsidR="00D001BC" w:rsidRPr="00D40EF4" w:rsidRDefault="00D001BC" w:rsidP="00E821FC">
      <w:pPr>
        <w:pStyle w:val="NoSpacing"/>
        <w:spacing w:before="120" w:after="120"/>
        <w:rPr>
          <w:rFonts w:ascii="Times New Roman" w:hAnsi="Times New Roman" w:cs="Times New Roman"/>
        </w:rPr>
      </w:pPr>
      <w:r w:rsidRPr="00D40EF4">
        <w:rPr>
          <w:rFonts w:ascii="Times New Roman" w:hAnsi="Times New Roman" w:cs="Times New Roman"/>
          <w:b/>
          <w:sz w:val="24"/>
          <w:szCs w:val="24"/>
        </w:rPr>
        <w:t>Section B</w:t>
      </w:r>
      <w:r w:rsidR="00283D92" w:rsidRPr="00D40EF4">
        <w:rPr>
          <w:rFonts w:ascii="Times New Roman" w:hAnsi="Times New Roman" w:cs="Times New Roman"/>
          <w:b/>
          <w:sz w:val="24"/>
          <w:szCs w:val="24"/>
        </w:rPr>
        <w:t xml:space="preserve"> </w:t>
      </w:r>
      <w:r w:rsidR="006324EA" w:rsidRPr="00D40EF4">
        <w:rPr>
          <w:rFonts w:ascii="Times New Roman" w:hAnsi="Times New Roman" w:cs="Times New Roman"/>
          <w:b/>
          <w:sz w:val="24"/>
          <w:szCs w:val="24"/>
        </w:rPr>
        <w:t xml:space="preserve">- </w:t>
      </w:r>
      <w:r w:rsidRPr="00D40EF4">
        <w:rPr>
          <w:rFonts w:ascii="Times New Roman" w:hAnsi="Times New Roman" w:cs="Times New Roman"/>
          <w:b/>
          <w:sz w:val="24"/>
          <w:szCs w:val="24"/>
        </w:rPr>
        <w:t>Program Description General Information</w:t>
      </w:r>
    </w:p>
    <w:tbl>
      <w:tblPr>
        <w:tblStyle w:val="TableGrid"/>
        <w:tblW w:w="0" w:type="auto"/>
        <w:tblLook w:val="04A0" w:firstRow="1" w:lastRow="0" w:firstColumn="1" w:lastColumn="0" w:noHBand="0" w:noVBand="1"/>
      </w:tblPr>
      <w:tblGrid>
        <w:gridCol w:w="1638"/>
        <w:gridCol w:w="7380"/>
      </w:tblGrid>
      <w:tr w:rsidR="007F7340" w:rsidRPr="00D40EF4" w14:paraId="702B5141" w14:textId="77777777" w:rsidTr="00F93E5C">
        <w:tc>
          <w:tcPr>
            <w:tcW w:w="1638" w:type="dxa"/>
            <w:tcBorders>
              <w:top w:val="nil"/>
              <w:left w:val="nil"/>
              <w:bottom w:val="nil"/>
              <w:right w:val="nil"/>
            </w:tcBorders>
            <w:vAlign w:val="bottom"/>
          </w:tcPr>
          <w:p w14:paraId="4CE4BEA0" w14:textId="77777777" w:rsidR="007F7340" w:rsidRPr="00F93E5C" w:rsidRDefault="007F7340" w:rsidP="007F7340">
            <w:pPr>
              <w:pStyle w:val="NoSpacing"/>
              <w:spacing w:line="276" w:lineRule="auto"/>
              <w:rPr>
                <w:rFonts w:ascii="Times New Roman" w:hAnsi="Times New Roman" w:cs="Times New Roman"/>
                <w:b/>
              </w:rPr>
            </w:pPr>
            <w:r w:rsidRPr="00F93E5C">
              <w:rPr>
                <w:rFonts w:ascii="Times New Roman" w:hAnsi="Times New Roman" w:cs="Times New Roman"/>
                <w:b/>
              </w:rPr>
              <w:t>Agency Name:</w:t>
            </w:r>
          </w:p>
        </w:tc>
        <w:tc>
          <w:tcPr>
            <w:tcW w:w="7380" w:type="dxa"/>
            <w:tcBorders>
              <w:top w:val="nil"/>
              <w:left w:val="nil"/>
              <w:right w:val="nil"/>
            </w:tcBorders>
            <w:shd w:val="clear" w:color="auto" w:fill="CCC9DD"/>
            <w:vAlign w:val="bottom"/>
          </w:tcPr>
          <w:p w14:paraId="7E71D5FD" w14:textId="05812618" w:rsidR="007F7340" w:rsidRPr="00F93E5C" w:rsidRDefault="007F7340" w:rsidP="007F7340">
            <w:pPr>
              <w:pStyle w:val="NoSpacing"/>
              <w:spacing w:line="276" w:lineRule="auto"/>
              <w:rPr>
                <w:rFonts w:ascii="Times New Roman" w:hAnsi="Times New Roman" w:cs="Times New Roman"/>
              </w:rPr>
            </w:pPr>
          </w:p>
        </w:tc>
      </w:tr>
      <w:tr w:rsidR="007F7340" w:rsidRPr="00D40EF4" w14:paraId="1B56558F" w14:textId="77777777" w:rsidTr="00F93E5C">
        <w:tc>
          <w:tcPr>
            <w:tcW w:w="1638" w:type="dxa"/>
            <w:tcBorders>
              <w:top w:val="nil"/>
              <w:left w:val="nil"/>
              <w:bottom w:val="nil"/>
              <w:right w:val="nil"/>
            </w:tcBorders>
            <w:vAlign w:val="bottom"/>
          </w:tcPr>
          <w:p w14:paraId="48D91EAD" w14:textId="77777777" w:rsidR="007F7340" w:rsidRPr="00F93E5C" w:rsidRDefault="007F7340" w:rsidP="007F7340">
            <w:pPr>
              <w:pStyle w:val="NoSpacing"/>
              <w:spacing w:line="276" w:lineRule="auto"/>
              <w:rPr>
                <w:rFonts w:ascii="Times New Roman" w:hAnsi="Times New Roman" w:cs="Times New Roman"/>
                <w:b/>
              </w:rPr>
            </w:pPr>
            <w:r w:rsidRPr="00F93E5C">
              <w:rPr>
                <w:rFonts w:ascii="Times New Roman" w:hAnsi="Times New Roman" w:cs="Times New Roman"/>
                <w:b/>
              </w:rPr>
              <w:t>Activity:</w:t>
            </w:r>
          </w:p>
        </w:tc>
        <w:tc>
          <w:tcPr>
            <w:tcW w:w="7380" w:type="dxa"/>
            <w:tcBorders>
              <w:left w:val="nil"/>
              <w:right w:val="nil"/>
            </w:tcBorders>
            <w:shd w:val="clear" w:color="auto" w:fill="CCC9DD"/>
            <w:vAlign w:val="bottom"/>
          </w:tcPr>
          <w:p w14:paraId="4C7ABA9F" w14:textId="77777777" w:rsidR="007F7340" w:rsidRPr="00F93E5C" w:rsidRDefault="007F7340" w:rsidP="007F7340">
            <w:pPr>
              <w:pStyle w:val="NoSpacing"/>
              <w:spacing w:line="276" w:lineRule="auto"/>
              <w:rPr>
                <w:rFonts w:ascii="Times New Roman" w:hAnsi="Times New Roman" w:cs="Times New Roman"/>
              </w:rPr>
            </w:pPr>
          </w:p>
        </w:tc>
      </w:tr>
    </w:tbl>
    <w:p w14:paraId="5A1D02B9" w14:textId="77777777" w:rsidR="007F7340" w:rsidRDefault="007F7340" w:rsidP="007F7340">
      <w:pPr>
        <w:pStyle w:val="NoSpacing"/>
      </w:pPr>
    </w:p>
    <w:p w14:paraId="25FE60C1" w14:textId="77777777" w:rsidR="00F93E5C" w:rsidRPr="00D40EF4" w:rsidRDefault="00F93E5C" w:rsidP="007F7340">
      <w:pPr>
        <w:pStyle w:val="NoSpacing"/>
      </w:pPr>
    </w:p>
    <w:p w14:paraId="2AD29505" w14:textId="77777777" w:rsidR="006324EA" w:rsidRDefault="00D001BC" w:rsidP="00D001BC">
      <w:pPr>
        <w:rPr>
          <w:rFonts w:ascii="Times New Roman" w:hAnsi="Times New Roman" w:cs="Times New Roman"/>
          <w:b/>
        </w:rPr>
      </w:pPr>
      <w:r w:rsidRPr="00F93E5C">
        <w:rPr>
          <w:rFonts w:ascii="Times New Roman" w:hAnsi="Times New Roman" w:cs="Times New Roman"/>
          <w:b/>
        </w:rPr>
        <w:t>Provide a brief description of provider’s target pop</w:t>
      </w:r>
      <w:r w:rsidR="00F93E5C">
        <w:rPr>
          <w:rFonts w:ascii="Times New Roman" w:hAnsi="Times New Roman" w:cs="Times New Roman"/>
          <w:b/>
        </w:rPr>
        <w:t>ulation and program description</w:t>
      </w:r>
      <w:r w:rsidRPr="00F93E5C">
        <w:rPr>
          <w:rFonts w:ascii="Times New Roman" w:hAnsi="Times New Roman" w:cs="Times New Roman"/>
          <w:b/>
        </w:rPr>
        <w:t xml:space="preserve">  </w:t>
      </w:r>
    </w:p>
    <w:p w14:paraId="6BABB08A" w14:textId="77777777" w:rsidR="00F93E5C" w:rsidRPr="00F93E5C" w:rsidRDefault="00F93E5C" w:rsidP="00D001BC">
      <w:pPr>
        <w:rPr>
          <w:rFonts w:ascii="Times New Roman" w:hAnsi="Times New Roman" w:cs="Times New Roman"/>
          <w:b/>
        </w:rPr>
      </w:pPr>
    </w:p>
    <w:p w14:paraId="34A0822A" w14:textId="77777777" w:rsidR="00D001BC" w:rsidRPr="00D40EF4"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 xml:space="preserve">Please provide the demographics of your population served </w:t>
      </w:r>
      <w:r w:rsidR="004C4F2B" w:rsidRPr="00D40EF4">
        <w:rPr>
          <w:rFonts w:ascii="Times New Roman" w:hAnsi="Times New Roman" w:cs="Times New Roman"/>
          <w:u w:val="single"/>
        </w:rPr>
        <w:t>within the last six-month period</w:t>
      </w:r>
      <w:r w:rsidRPr="00D40EF4">
        <w:rPr>
          <w:rFonts w:ascii="Times New Roman" w:hAnsi="Times New Roman" w:cs="Times New Roman"/>
        </w:rPr>
        <w:t xml:space="preserve">, including </w:t>
      </w:r>
      <w:r w:rsidR="004C4F2B" w:rsidRPr="00D40EF4">
        <w:rPr>
          <w:rFonts w:ascii="Times New Roman" w:hAnsi="Times New Roman" w:cs="Times New Roman"/>
          <w:b/>
        </w:rPr>
        <w:t>race</w:t>
      </w:r>
      <w:r w:rsidRPr="00D40EF4">
        <w:rPr>
          <w:rFonts w:ascii="Times New Roman" w:hAnsi="Times New Roman" w:cs="Times New Roman"/>
        </w:rPr>
        <w:t xml:space="preserve">, </w:t>
      </w:r>
      <w:r w:rsidR="004C4F2B" w:rsidRPr="00D40EF4">
        <w:rPr>
          <w:rFonts w:ascii="Times New Roman" w:hAnsi="Times New Roman" w:cs="Times New Roman"/>
          <w:b/>
        </w:rPr>
        <w:t>ethnicity</w:t>
      </w:r>
      <w:r w:rsidRPr="00D40EF4">
        <w:rPr>
          <w:rFonts w:ascii="Times New Roman" w:hAnsi="Times New Roman" w:cs="Times New Roman"/>
        </w:rPr>
        <w:t xml:space="preserve">, </w:t>
      </w:r>
      <w:r w:rsidR="004C4F2B" w:rsidRPr="00D40EF4">
        <w:rPr>
          <w:rFonts w:ascii="Times New Roman" w:hAnsi="Times New Roman" w:cs="Times New Roman"/>
          <w:b/>
        </w:rPr>
        <w:t>gender</w:t>
      </w:r>
      <w:r w:rsidRPr="00D40EF4">
        <w:rPr>
          <w:rFonts w:ascii="Times New Roman" w:hAnsi="Times New Roman" w:cs="Times New Roman"/>
        </w:rPr>
        <w:t xml:space="preserve">, </w:t>
      </w:r>
      <w:r w:rsidR="004C4F2B" w:rsidRPr="00D40EF4">
        <w:rPr>
          <w:rFonts w:ascii="Times New Roman" w:hAnsi="Times New Roman" w:cs="Times New Roman"/>
          <w:b/>
        </w:rPr>
        <w:t>age</w:t>
      </w:r>
      <w:r w:rsidRPr="00D40EF4">
        <w:rPr>
          <w:rFonts w:ascii="Times New Roman" w:hAnsi="Times New Roman" w:cs="Times New Roman"/>
        </w:rPr>
        <w:t xml:space="preserve"> and </w:t>
      </w:r>
      <w:r w:rsidR="004C4F2B" w:rsidRPr="00D40EF4">
        <w:rPr>
          <w:rFonts w:ascii="Times New Roman" w:hAnsi="Times New Roman" w:cs="Times New Roman"/>
          <w:b/>
        </w:rPr>
        <w:t>pregnant women</w:t>
      </w:r>
      <w:r w:rsidRPr="00D40EF4">
        <w:rPr>
          <w:rFonts w:ascii="Times New Roman" w:hAnsi="Times New Roman" w:cs="Times New Roman"/>
        </w:rPr>
        <w:t xml:space="preserve">. </w:t>
      </w:r>
      <w:r w:rsidR="00F93E5C">
        <w:rPr>
          <w:rFonts w:ascii="Times New Roman" w:hAnsi="Times New Roman" w:cs="Times New Roman"/>
        </w:rPr>
        <w:br/>
      </w:r>
    </w:p>
    <w:tbl>
      <w:tblPr>
        <w:tblStyle w:val="TableGrid"/>
        <w:tblW w:w="0" w:type="auto"/>
        <w:tblLook w:val="04A0" w:firstRow="1" w:lastRow="0" w:firstColumn="1" w:lastColumn="0" w:noHBand="0" w:noVBand="1"/>
      </w:tblPr>
      <w:tblGrid>
        <w:gridCol w:w="720"/>
        <w:gridCol w:w="8298"/>
      </w:tblGrid>
      <w:tr w:rsidR="00F93E5C" w:rsidRPr="00F93E5C" w14:paraId="781620ED" w14:textId="77777777" w:rsidTr="00F93E5C">
        <w:tc>
          <w:tcPr>
            <w:tcW w:w="720" w:type="dxa"/>
            <w:tcBorders>
              <w:top w:val="nil"/>
              <w:left w:val="nil"/>
              <w:bottom w:val="nil"/>
              <w:right w:val="nil"/>
            </w:tcBorders>
            <w:vAlign w:val="bottom"/>
          </w:tcPr>
          <w:p w14:paraId="0CAE4B9E" w14:textId="77777777" w:rsidR="00F93E5C" w:rsidRPr="00F93E5C" w:rsidRDefault="00F93E5C" w:rsidP="00F93E5C">
            <w:pPr>
              <w:pStyle w:val="NoSpacing"/>
              <w:numPr>
                <w:ilvl w:val="0"/>
                <w:numId w:val="30"/>
              </w:numPr>
              <w:spacing w:line="276" w:lineRule="auto"/>
              <w:rPr>
                <w:rFonts w:ascii="Times New Roman" w:hAnsi="Times New Roman" w:cs="Times New Roman"/>
                <w:b/>
              </w:rPr>
            </w:pPr>
          </w:p>
        </w:tc>
        <w:tc>
          <w:tcPr>
            <w:tcW w:w="8298" w:type="dxa"/>
            <w:tcBorders>
              <w:top w:val="nil"/>
              <w:left w:val="nil"/>
              <w:right w:val="nil"/>
            </w:tcBorders>
            <w:shd w:val="clear" w:color="auto" w:fill="CCC9DD"/>
            <w:vAlign w:val="bottom"/>
          </w:tcPr>
          <w:p w14:paraId="1597B562" w14:textId="77777777" w:rsidR="00F93E5C" w:rsidRPr="00F93E5C" w:rsidRDefault="00F93E5C" w:rsidP="00F93E5C">
            <w:pPr>
              <w:pStyle w:val="NoSpacing"/>
              <w:spacing w:line="276" w:lineRule="auto"/>
              <w:rPr>
                <w:rFonts w:ascii="Times New Roman" w:hAnsi="Times New Roman" w:cs="Times New Roman"/>
              </w:rPr>
            </w:pPr>
          </w:p>
        </w:tc>
      </w:tr>
    </w:tbl>
    <w:p w14:paraId="03FA2A60" w14:textId="77777777" w:rsidR="007F7340" w:rsidRPr="00D40EF4" w:rsidRDefault="007F7340" w:rsidP="007F7340">
      <w:pPr>
        <w:pStyle w:val="NoSpacing"/>
        <w:spacing w:line="276" w:lineRule="auto"/>
        <w:ind w:left="540"/>
        <w:rPr>
          <w:rFonts w:ascii="Times New Roman" w:hAnsi="Times New Roman" w:cs="Times New Roman"/>
        </w:rPr>
      </w:pPr>
    </w:p>
    <w:p w14:paraId="2F38452C" w14:textId="5F2AFCF2"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Document staff composition as it compares to the population your program serves. Please break out clinical staff</w:t>
      </w:r>
      <w:r w:rsidR="00703504">
        <w:rPr>
          <w:rFonts w:ascii="Times New Roman" w:hAnsi="Times New Roman" w:cs="Times New Roman"/>
        </w:rPr>
        <w:t xml:space="preserve"> (including nurses and medical staff)</w:t>
      </w:r>
      <w:r w:rsidRPr="00D40EF4">
        <w:rPr>
          <w:rFonts w:ascii="Times New Roman" w:hAnsi="Times New Roman" w:cs="Times New Roman"/>
        </w:rPr>
        <w:t xml:space="preserve"> from administrative staff.</w:t>
      </w:r>
    </w:p>
    <w:p w14:paraId="1CC2677A"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04947B6" w14:textId="77777777" w:rsidTr="00F93E5C">
        <w:tc>
          <w:tcPr>
            <w:tcW w:w="720" w:type="dxa"/>
            <w:tcBorders>
              <w:top w:val="nil"/>
              <w:left w:val="nil"/>
              <w:bottom w:val="nil"/>
              <w:right w:val="nil"/>
            </w:tcBorders>
            <w:vAlign w:val="bottom"/>
          </w:tcPr>
          <w:p w14:paraId="69087987"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2.</w:t>
            </w:r>
          </w:p>
        </w:tc>
        <w:tc>
          <w:tcPr>
            <w:tcW w:w="8298" w:type="dxa"/>
            <w:tcBorders>
              <w:top w:val="nil"/>
              <w:left w:val="nil"/>
              <w:right w:val="nil"/>
            </w:tcBorders>
            <w:shd w:val="clear" w:color="auto" w:fill="CCC9DD"/>
            <w:vAlign w:val="bottom"/>
          </w:tcPr>
          <w:p w14:paraId="052B1174" w14:textId="77777777" w:rsidR="00F93E5C" w:rsidRPr="00F93E5C" w:rsidRDefault="00F93E5C" w:rsidP="00F93E5C">
            <w:pPr>
              <w:pStyle w:val="NoSpacing"/>
              <w:spacing w:line="276" w:lineRule="auto"/>
              <w:rPr>
                <w:rFonts w:ascii="Times New Roman" w:hAnsi="Times New Roman" w:cs="Times New Roman"/>
              </w:rPr>
            </w:pPr>
          </w:p>
        </w:tc>
      </w:tr>
    </w:tbl>
    <w:p w14:paraId="7650F046" w14:textId="77777777" w:rsidR="007F7340" w:rsidRPr="00D40EF4" w:rsidRDefault="007F7340" w:rsidP="007F7340">
      <w:pPr>
        <w:pStyle w:val="NoSpacing"/>
        <w:spacing w:line="276" w:lineRule="auto"/>
        <w:ind w:left="540"/>
        <w:rPr>
          <w:rFonts w:ascii="Times New Roman" w:hAnsi="Times New Roman" w:cs="Times New Roman"/>
        </w:rPr>
      </w:pPr>
    </w:p>
    <w:p w14:paraId="1A1EA17F"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Submit evidence, in the form of a statement to this fact, of persons in recovery representing your governing or advisory board. Describe the number and composition of your agency’s governing or advisory board.  (Persons in recovery representation is defined as an individual with a prior history of drug or alcohol dependency.)</w:t>
      </w:r>
    </w:p>
    <w:p w14:paraId="2426468D"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52004475" w14:textId="77777777" w:rsidTr="00F93E5C">
        <w:tc>
          <w:tcPr>
            <w:tcW w:w="720" w:type="dxa"/>
            <w:tcBorders>
              <w:top w:val="nil"/>
              <w:left w:val="nil"/>
              <w:bottom w:val="nil"/>
              <w:right w:val="nil"/>
            </w:tcBorders>
            <w:vAlign w:val="bottom"/>
          </w:tcPr>
          <w:p w14:paraId="6B6D58A6"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3.</w:t>
            </w:r>
          </w:p>
        </w:tc>
        <w:tc>
          <w:tcPr>
            <w:tcW w:w="8298" w:type="dxa"/>
            <w:tcBorders>
              <w:top w:val="nil"/>
              <w:left w:val="nil"/>
              <w:right w:val="nil"/>
            </w:tcBorders>
            <w:shd w:val="clear" w:color="auto" w:fill="CCC9DD"/>
            <w:vAlign w:val="bottom"/>
          </w:tcPr>
          <w:p w14:paraId="5CEED8CE" w14:textId="77777777" w:rsidR="00F93E5C" w:rsidRPr="00F93E5C" w:rsidRDefault="00F93E5C" w:rsidP="00F93E5C">
            <w:pPr>
              <w:pStyle w:val="NoSpacing"/>
              <w:spacing w:line="276" w:lineRule="auto"/>
              <w:rPr>
                <w:rFonts w:ascii="Times New Roman" w:hAnsi="Times New Roman" w:cs="Times New Roman"/>
              </w:rPr>
            </w:pPr>
          </w:p>
        </w:tc>
      </w:tr>
    </w:tbl>
    <w:p w14:paraId="6F4F0C60" w14:textId="77777777" w:rsidR="007F7340" w:rsidRPr="00D40EF4" w:rsidRDefault="007F7340" w:rsidP="007F7340">
      <w:pPr>
        <w:pStyle w:val="NoSpacing"/>
        <w:spacing w:line="276" w:lineRule="auto"/>
        <w:ind w:left="540"/>
        <w:rPr>
          <w:rFonts w:ascii="Times New Roman" w:hAnsi="Times New Roman" w:cs="Times New Roman"/>
        </w:rPr>
      </w:pPr>
    </w:p>
    <w:p w14:paraId="469AB0D7"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Providers must verify experience in serving the Medical Assistance or MA clients. Show evidence of your experience by including socio-economic data, to include percentages of clients on Medical Assistance, SCA, or percentages of clients by income level.</w:t>
      </w:r>
    </w:p>
    <w:p w14:paraId="377F0C96"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BF7D21E" w14:textId="77777777" w:rsidTr="00F93E5C">
        <w:tc>
          <w:tcPr>
            <w:tcW w:w="720" w:type="dxa"/>
            <w:tcBorders>
              <w:top w:val="nil"/>
              <w:left w:val="nil"/>
              <w:bottom w:val="nil"/>
              <w:right w:val="nil"/>
            </w:tcBorders>
            <w:vAlign w:val="bottom"/>
          </w:tcPr>
          <w:p w14:paraId="2012A039"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4.</w:t>
            </w:r>
          </w:p>
        </w:tc>
        <w:tc>
          <w:tcPr>
            <w:tcW w:w="8298" w:type="dxa"/>
            <w:tcBorders>
              <w:top w:val="nil"/>
              <w:left w:val="nil"/>
              <w:right w:val="nil"/>
            </w:tcBorders>
            <w:shd w:val="clear" w:color="auto" w:fill="CCC9DD"/>
            <w:vAlign w:val="bottom"/>
          </w:tcPr>
          <w:p w14:paraId="05997A5C" w14:textId="77777777" w:rsidR="00F93E5C" w:rsidRPr="00F93E5C" w:rsidRDefault="00F93E5C" w:rsidP="00F93E5C">
            <w:pPr>
              <w:pStyle w:val="NoSpacing"/>
              <w:spacing w:line="276" w:lineRule="auto"/>
              <w:rPr>
                <w:rFonts w:ascii="Times New Roman" w:hAnsi="Times New Roman" w:cs="Times New Roman"/>
              </w:rPr>
            </w:pPr>
          </w:p>
        </w:tc>
      </w:tr>
    </w:tbl>
    <w:p w14:paraId="1D44B9AB" w14:textId="77777777" w:rsidR="007F7340" w:rsidRPr="00D40EF4" w:rsidRDefault="007F7340" w:rsidP="007F7340">
      <w:pPr>
        <w:pStyle w:val="NoSpacing"/>
        <w:spacing w:line="276" w:lineRule="auto"/>
        <w:ind w:left="540"/>
        <w:rPr>
          <w:rFonts w:ascii="Times New Roman" w:hAnsi="Times New Roman" w:cs="Times New Roman"/>
        </w:rPr>
      </w:pPr>
    </w:p>
    <w:p w14:paraId="709396D5"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Who should communication regarding contract compliance be directed to (i.e. programmatic issues, monitori</w:t>
      </w:r>
      <w:r w:rsidR="006324EA" w:rsidRPr="00D40EF4">
        <w:rPr>
          <w:rFonts w:ascii="Times New Roman" w:hAnsi="Times New Roman" w:cs="Times New Roman"/>
        </w:rPr>
        <w:t>ng reports, audit issues, etc.)?</w:t>
      </w:r>
    </w:p>
    <w:p w14:paraId="690E4EAE"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07BC3AB9" w14:textId="77777777" w:rsidTr="00F93E5C">
        <w:tc>
          <w:tcPr>
            <w:tcW w:w="720" w:type="dxa"/>
            <w:tcBorders>
              <w:top w:val="nil"/>
              <w:left w:val="nil"/>
              <w:bottom w:val="nil"/>
              <w:right w:val="nil"/>
            </w:tcBorders>
            <w:vAlign w:val="bottom"/>
          </w:tcPr>
          <w:p w14:paraId="64ED593A"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5.</w:t>
            </w:r>
          </w:p>
        </w:tc>
        <w:tc>
          <w:tcPr>
            <w:tcW w:w="8298" w:type="dxa"/>
            <w:tcBorders>
              <w:top w:val="nil"/>
              <w:left w:val="nil"/>
              <w:right w:val="nil"/>
            </w:tcBorders>
            <w:shd w:val="clear" w:color="auto" w:fill="CCC9DD"/>
            <w:vAlign w:val="bottom"/>
          </w:tcPr>
          <w:p w14:paraId="0084F51E" w14:textId="77777777" w:rsidR="00F93E5C" w:rsidRPr="00F93E5C" w:rsidRDefault="00F93E5C" w:rsidP="00F93E5C">
            <w:pPr>
              <w:pStyle w:val="NoSpacing"/>
              <w:spacing w:line="276" w:lineRule="auto"/>
              <w:rPr>
                <w:rFonts w:ascii="Times New Roman" w:hAnsi="Times New Roman" w:cs="Times New Roman"/>
              </w:rPr>
            </w:pPr>
          </w:p>
        </w:tc>
      </w:tr>
    </w:tbl>
    <w:p w14:paraId="5B256EDF" w14:textId="77777777" w:rsidR="007F7340" w:rsidRPr="00D40EF4" w:rsidRDefault="007F7340" w:rsidP="007F7340">
      <w:pPr>
        <w:pStyle w:val="NoSpacing"/>
        <w:spacing w:line="276" w:lineRule="auto"/>
        <w:ind w:left="540"/>
        <w:rPr>
          <w:rFonts w:ascii="Times New Roman" w:hAnsi="Times New Roman" w:cs="Times New Roman"/>
        </w:rPr>
      </w:pPr>
    </w:p>
    <w:p w14:paraId="461B5809" w14:textId="77777777" w:rsidR="00D001BC" w:rsidRDefault="00D001BC" w:rsidP="007F7340">
      <w:pPr>
        <w:pStyle w:val="NoSpacing"/>
        <w:numPr>
          <w:ilvl w:val="0"/>
          <w:numId w:val="28"/>
        </w:numPr>
        <w:spacing w:line="276" w:lineRule="auto"/>
        <w:ind w:left="540" w:hanging="540"/>
        <w:rPr>
          <w:rFonts w:ascii="Times New Roman" w:hAnsi="Times New Roman" w:cs="Times New Roman"/>
        </w:rPr>
      </w:pPr>
      <w:r w:rsidRPr="00D40EF4">
        <w:rPr>
          <w:rFonts w:ascii="Times New Roman" w:hAnsi="Times New Roman" w:cs="Times New Roman"/>
        </w:rPr>
        <w:t>Who is responsible for oversight and day to day decision making at t</w:t>
      </w:r>
      <w:r w:rsidR="006324EA" w:rsidRPr="00D40EF4">
        <w:rPr>
          <w:rFonts w:ascii="Times New Roman" w:hAnsi="Times New Roman" w:cs="Times New Roman"/>
        </w:rPr>
        <w:t>he local level for the facility?</w:t>
      </w:r>
    </w:p>
    <w:p w14:paraId="220D2C89" w14:textId="77777777" w:rsidR="00F93E5C" w:rsidRPr="00D40EF4" w:rsidRDefault="00F93E5C" w:rsidP="00F93E5C">
      <w:pPr>
        <w:pStyle w:val="NoSpacing"/>
        <w:spacing w:line="276"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F93E5C" w:rsidRPr="00F93E5C" w14:paraId="60DAE6FF" w14:textId="77777777" w:rsidTr="00F93E5C">
        <w:tc>
          <w:tcPr>
            <w:tcW w:w="720" w:type="dxa"/>
            <w:tcBorders>
              <w:top w:val="nil"/>
              <w:left w:val="nil"/>
              <w:bottom w:val="nil"/>
              <w:right w:val="nil"/>
            </w:tcBorders>
            <w:vAlign w:val="bottom"/>
          </w:tcPr>
          <w:p w14:paraId="6E724062" w14:textId="77777777" w:rsidR="00F93E5C" w:rsidRPr="00F93E5C" w:rsidRDefault="00F93E5C" w:rsidP="00F93E5C">
            <w:pPr>
              <w:pStyle w:val="NoSpacing"/>
              <w:spacing w:line="276" w:lineRule="auto"/>
              <w:ind w:left="360"/>
              <w:rPr>
                <w:rFonts w:ascii="Times New Roman" w:hAnsi="Times New Roman" w:cs="Times New Roman"/>
                <w:b/>
              </w:rPr>
            </w:pPr>
            <w:r>
              <w:rPr>
                <w:rFonts w:ascii="Times New Roman" w:hAnsi="Times New Roman" w:cs="Times New Roman"/>
                <w:b/>
              </w:rPr>
              <w:t>6.</w:t>
            </w:r>
          </w:p>
        </w:tc>
        <w:tc>
          <w:tcPr>
            <w:tcW w:w="8298" w:type="dxa"/>
            <w:tcBorders>
              <w:top w:val="nil"/>
              <w:left w:val="nil"/>
              <w:right w:val="nil"/>
            </w:tcBorders>
            <w:shd w:val="clear" w:color="auto" w:fill="CCC9DD"/>
            <w:vAlign w:val="bottom"/>
          </w:tcPr>
          <w:p w14:paraId="301CEDC8" w14:textId="77777777" w:rsidR="00F93E5C" w:rsidRPr="00F93E5C" w:rsidRDefault="00F93E5C" w:rsidP="00F93E5C">
            <w:pPr>
              <w:pStyle w:val="NoSpacing"/>
              <w:spacing w:line="276" w:lineRule="auto"/>
              <w:rPr>
                <w:rFonts w:ascii="Times New Roman" w:hAnsi="Times New Roman" w:cs="Times New Roman"/>
              </w:rPr>
            </w:pPr>
          </w:p>
        </w:tc>
      </w:tr>
    </w:tbl>
    <w:p w14:paraId="48DCC091" w14:textId="77777777" w:rsidR="00B55B12" w:rsidRPr="00F93E5C" w:rsidRDefault="00B55B12" w:rsidP="007E485D">
      <w:pPr>
        <w:pStyle w:val="NoSpacing"/>
        <w:rPr>
          <w:b/>
        </w:rPr>
      </w:pPr>
    </w:p>
    <w:p w14:paraId="28A5E87F" w14:textId="34F31F4F" w:rsidR="004F7D67" w:rsidRDefault="007E485D">
      <w:pPr>
        <w:rPr>
          <w:rFonts w:ascii="Times New Roman" w:hAnsi="Times New Roman" w:cs="Times New Roman"/>
          <w:b/>
          <w:sz w:val="24"/>
          <w:szCs w:val="24"/>
        </w:rPr>
        <w:sectPr w:rsidR="004F7D67" w:rsidSect="00D001BC">
          <w:footerReference w:type="default" r:id="rId12"/>
          <w:pgSz w:w="12240" w:h="15840"/>
          <w:pgMar w:top="990" w:right="1440" w:bottom="1440" w:left="1440" w:header="720" w:footer="720" w:gutter="0"/>
          <w:cols w:space="720"/>
          <w:docGrid w:linePitch="360"/>
        </w:sectPr>
      </w:pPr>
      <w:r w:rsidRPr="00D40EF4">
        <w:rPr>
          <w:rFonts w:ascii="Times New Roman" w:hAnsi="Times New Roman" w:cs="Times New Roman"/>
          <w:b/>
          <w:sz w:val="24"/>
          <w:szCs w:val="24"/>
        </w:rPr>
        <w:br w:type="page"/>
      </w:r>
    </w:p>
    <w:p w14:paraId="6184357B" w14:textId="77777777" w:rsidR="00DC1DBB" w:rsidRPr="00D40EF4" w:rsidRDefault="00DC1DBB" w:rsidP="00DC1DBB">
      <w:pPr>
        <w:rPr>
          <w:rFonts w:ascii="Times New Roman" w:hAnsi="Times New Roman" w:cs="Times New Roman"/>
          <w:b/>
          <w:sz w:val="24"/>
          <w:szCs w:val="24"/>
        </w:rPr>
      </w:pPr>
      <w:r w:rsidRPr="00673812">
        <w:rPr>
          <w:rFonts w:ascii="Times New Roman" w:hAnsi="Times New Roman" w:cs="Times New Roman"/>
          <w:b/>
          <w:sz w:val="24"/>
          <w:szCs w:val="24"/>
        </w:rPr>
        <w:t>Section C - Program Description Specific Information</w:t>
      </w:r>
    </w:p>
    <w:tbl>
      <w:tblPr>
        <w:tblStyle w:val="TableGrid"/>
        <w:tblW w:w="0" w:type="auto"/>
        <w:tblLook w:val="04A0" w:firstRow="1" w:lastRow="0" w:firstColumn="1" w:lastColumn="0" w:noHBand="0" w:noVBand="1"/>
      </w:tblPr>
      <w:tblGrid>
        <w:gridCol w:w="1638"/>
        <w:gridCol w:w="7380"/>
      </w:tblGrid>
      <w:tr w:rsidR="00DC1DBB" w:rsidRPr="00F93E5C" w14:paraId="631D9598" w14:textId="77777777" w:rsidTr="00F171D1">
        <w:tc>
          <w:tcPr>
            <w:tcW w:w="1638" w:type="dxa"/>
            <w:tcBorders>
              <w:top w:val="nil"/>
              <w:left w:val="nil"/>
              <w:bottom w:val="nil"/>
              <w:right w:val="nil"/>
            </w:tcBorders>
            <w:vAlign w:val="bottom"/>
          </w:tcPr>
          <w:p w14:paraId="28049F1B" w14:textId="77777777" w:rsidR="00DC1DBB" w:rsidRPr="00F93E5C" w:rsidRDefault="00DC1DBB" w:rsidP="00F171D1">
            <w:pPr>
              <w:pStyle w:val="NoSpacing"/>
              <w:spacing w:line="276" w:lineRule="auto"/>
              <w:rPr>
                <w:rFonts w:ascii="Times New Roman" w:hAnsi="Times New Roman" w:cs="Times New Roman"/>
                <w:b/>
              </w:rPr>
            </w:pPr>
            <w:r w:rsidRPr="00F93E5C">
              <w:rPr>
                <w:rFonts w:ascii="Times New Roman" w:hAnsi="Times New Roman" w:cs="Times New Roman"/>
                <w:b/>
              </w:rPr>
              <w:t>Agency Name:</w:t>
            </w:r>
          </w:p>
        </w:tc>
        <w:tc>
          <w:tcPr>
            <w:tcW w:w="7380" w:type="dxa"/>
            <w:tcBorders>
              <w:top w:val="nil"/>
              <w:left w:val="nil"/>
              <w:right w:val="nil"/>
            </w:tcBorders>
            <w:shd w:val="clear" w:color="auto" w:fill="CCC9DD"/>
            <w:vAlign w:val="bottom"/>
          </w:tcPr>
          <w:p w14:paraId="5458861B" w14:textId="77777777" w:rsidR="00DC1DBB" w:rsidRPr="00F93E5C" w:rsidRDefault="00DC1DBB" w:rsidP="00F171D1">
            <w:pPr>
              <w:pStyle w:val="NoSpacing"/>
              <w:spacing w:line="276" w:lineRule="auto"/>
              <w:rPr>
                <w:rFonts w:ascii="Times New Roman" w:hAnsi="Times New Roman" w:cs="Times New Roman"/>
              </w:rPr>
            </w:pPr>
          </w:p>
        </w:tc>
      </w:tr>
    </w:tbl>
    <w:p w14:paraId="08519170" w14:textId="77777777" w:rsidR="00DC1DBB" w:rsidRDefault="00DC1DBB" w:rsidP="00DC1DBB">
      <w:pPr>
        <w:rPr>
          <w:rFonts w:ascii="Times New Roman" w:hAnsi="Times New Roman" w:cs="Times New Roman"/>
          <w:b/>
        </w:rPr>
      </w:pPr>
    </w:p>
    <w:p w14:paraId="180FC95F" w14:textId="546D8343" w:rsidR="00DC1DBB" w:rsidRPr="00F93E5C" w:rsidRDefault="00DC1DBB" w:rsidP="00DC1DBB">
      <w:pPr>
        <w:rPr>
          <w:rFonts w:ascii="Times New Roman" w:hAnsi="Times New Roman" w:cs="Times New Roman"/>
          <w:b/>
        </w:rPr>
      </w:pPr>
      <w:r w:rsidRPr="00F93E5C">
        <w:rPr>
          <w:rFonts w:ascii="Times New Roman" w:hAnsi="Times New Roman" w:cs="Times New Roman"/>
          <w:b/>
        </w:rPr>
        <w:t>Program Description</w:t>
      </w:r>
    </w:p>
    <w:p w14:paraId="30ACF31E" w14:textId="756B0BE8" w:rsidR="00DC1DBB" w:rsidRPr="00D40EF4" w:rsidRDefault="00DC1DBB" w:rsidP="00DC1DBB">
      <w:pPr>
        <w:rPr>
          <w:rFonts w:ascii="Times New Roman" w:hAnsi="Times New Roman" w:cs="Times New Roman"/>
        </w:rPr>
      </w:pPr>
      <w:r w:rsidRPr="00D40EF4">
        <w:rPr>
          <w:rFonts w:ascii="Times New Roman" w:hAnsi="Times New Roman" w:cs="Times New Roman"/>
        </w:rPr>
        <w:t xml:space="preserve">It is important that front line assessment personnel know as much about your program(s) as possible to ensure the best treatment match.  Please complete the checklist below and </w:t>
      </w:r>
      <w:r w:rsidR="005D038D">
        <w:rPr>
          <w:rFonts w:ascii="Times New Roman" w:hAnsi="Times New Roman" w:cs="Times New Roman"/>
        </w:rPr>
        <w:t>attach</w:t>
      </w:r>
      <w:r w:rsidRPr="00D40EF4">
        <w:rPr>
          <w:rFonts w:ascii="Times New Roman" w:hAnsi="Times New Roman" w:cs="Times New Roman"/>
        </w:rPr>
        <w:t xml:space="preserve"> narrative items </w:t>
      </w:r>
      <w:r w:rsidR="005D038D">
        <w:rPr>
          <w:rFonts w:ascii="Times New Roman" w:hAnsi="Times New Roman" w:cs="Times New Roman"/>
        </w:rPr>
        <w:t>B</w:t>
      </w:r>
      <w:r w:rsidRPr="00D40EF4">
        <w:rPr>
          <w:rFonts w:ascii="Times New Roman" w:hAnsi="Times New Roman" w:cs="Times New Roman"/>
        </w:rPr>
        <w:t xml:space="preserve"> through P for </w:t>
      </w:r>
      <w:r w:rsidRPr="008738A9">
        <w:rPr>
          <w:rFonts w:ascii="Times New Roman" w:hAnsi="Times New Roman" w:cs="Times New Roman"/>
          <w:u w:val="single"/>
        </w:rPr>
        <w:t>each</w:t>
      </w:r>
      <w:r w:rsidRPr="00D40EF4">
        <w:rPr>
          <w:rFonts w:ascii="Times New Roman" w:hAnsi="Times New Roman" w:cs="Times New Roman"/>
        </w:rPr>
        <w:t xml:space="preserve"> unique service activity you offer at your facility(</w:t>
      </w:r>
      <w:proofErr w:type="spellStart"/>
      <w:r w:rsidRPr="00D40EF4">
        <w:rPr>
          <w:rFonts w:ascii="Times New Roman" w:hAnsi="Times New Roman" w:cs="Times New Roman"/>
        </w:rPr>
        <w:t>ies</w:t>
      </w:r>
      <w:proofErr w:type="spellEnd"/>
      <w:r w:rsidRPr="00D40EF4">
        <w:rPr>
          <w:rFonts w:ascii="Times New Roman" w:hAnsi="Times New Roman" w:cs="Times New Roman"/>
        </w:rPr>
        <w:t xml:space="preserve">).  Description should be brief and concise; thus your narrative is to be limited to one-third page.  </w:t>
      </w:r>
      <w:r w:rsidRPr="00B1451D">
        <w:rPr>
          <w:rFonts w:ascii="Times New Roman" w:hAnsi="Times New Roman" w:cs="Times New Roman"/>
        </w:rPr>
        <w:t>Do not use attachments unless specifically requested.</w:t>
      </w:r>
      <w:r w:rsidRPr="00D40EF4">
        <w:rPr>
          <w:rFonts w:ascii="Times New Roman" w:hAnsi="Times New Roman" w:cs="Times New Roman"/>
        </w:rPr>
        <w:t xml:space="preserve">  </w:t>
      </w:r>
    </w:p>
    <w:p w14:paraId="351B9567" w14:textId="06349938" w:rsidR="00DC1DBB" w:rsidRPr="00D40EF4" w:rsidRDefault="005D038D" w:rsidP="00DC1DBB">
      <w:pPr>
        <w:rPr>
          <w:rFonts w:ascii="Times New Roman" w:hAnsi="Times New Roman" w:cs="Times New Roman"/>
        </w:rPr>
      </w:pPr>
      <w:r>
        <w:rPr>
          <w:rFonts w:ascii="Times New Roman" w:hAnsi="Times New Roman" w:cs="Times New Roman"/>
          <w:b/>
        </w:rPr>
        <w:t>E</w:t>
      </w:r>
      <w:r w:rsidR="00DC1DBB" w:rsidRPr="00D40EF4">
        <w:rPr>
          <w:rFonts w:ascii="Times New Roman" w:hAnsi="Times New Roman" w:cs="Times New Roman"/>
          <w:b/>
        </w:rPr>
        <w:t>xample:</w:t>
      </w:r>
      <w:r>
        <w:rPr>
          <w:rFonts w:ascii="Times New Roman" w:hAnsi="Times New Roman" w:cs="Times New Roman"/>
        </w:rPr>
        <w:t xml:space="preserve">  </w:t>
      </w:r>
      <w:r w:rsidR="00DC1DBB" w:rsidRPr="00D40EF4">
        <w:rPr>
          <w:rFonts w:ascii="Times New Roman" w:hAnsi="Times New Roman" w:cs="Times New Roman"/>
        </w:rPr>
        <w:t xml:space="preserve">You offer a </w:t>
      </w:r>
      <w:r w:rsidR="00DC1DBB">
        <w:rPr>
          <w:rFonts w:ascii="Times New Roman" w:hAnsi="Times New Roman" w:cs="Times New Roman"/>
        </w:rPr>
        <w:t xml:space="preserve">clinically managed high intensity </w:t>
      </w:r>
      <w:r w:rsidR="008738A9">
        <w:rPr>
          <w:rFonts w:ascii="Times New Roman" w:hAnsi="Times New Roman" w:cs="Times New Roman"/>
        </w:rPr>
        <w:t xml:space="preserve">residential </w:t>
      </w:r>
      <w:r w:rsidR="00DC1DBB">
        <w:rPr>
          <w:rFonts w:ascii="Times New Roman" w:hAnsi="Times New Roman" w:cs="Times New Roman"/>
        </w:rPr>
        <w:t>program for adults (3.5).</w:t>
      </w:r>
      <w:r w:rsidR="00DC1DBB" w:rsidRPr="00D40EF4">
        <w:rPr>
          <w:rFonts w:ascii="Times New Roman" w:hAnsi="Times New Roman" w:cs="Times New Roman"/>
        </w:rPr>
        <w:t xml:space="preserve">  There are no special tracks or target populations.  You would only complete one checklist and one narrative.  </w:t>
      </w:r>
      <w:r w:rsidR="00DC1DBB">
        <w:rPr>
          <w:rFonts w:ascii="Times New Roman" w:hAnsi="Times New Roman" w:cs="Times New Roman"/>
        </w:rPr>
        <w:t>If yo</w:t>
      </w:r>
      <w:r w:rsidR="00DC1DBB" w:rsidRPr="00D40EF4">
        <w:rPr>
          <w:rFonts w:ascii="Times New Roman" w:hAnsi="Times New Roman" w:cs="Times New Roman"/>
        </w:rPr>
        <w:t xml:space="preserve">u </w:t>
      </w:r>
      <w:r w:rsidR="008738A9">
        <w:rPr>
          <w:rFonts w:ascii="Times New Roman" w:hAnsi="Times New Roman" w:cs="Times New Roman"/>
        </w:rPr>
        <w:t>also</w:t>
      </w:r>
      <w:r w:rsidR="00DC1DBB" w:rsidRPr="00D40EF4">
        <w:rPr>
          <w:rFonts w:ascii="Times New Roman" w:hAnsi="Times New Roman" w:cs="Times New Roman"/>
        </w:rPr>
        <w:t xml:space="preserve"> offer a co-occurring program for this same population</w:t>
      </w:r>
      <w:r w:rsidR="00DC1DBB">
        <w:rPr>
          <w:rFonts w:ascii="Times New Roman" w:hAnsi="Times New Roman" w:cs="Times New Roman"/>
        </w:rPr>
        <w:t>, y</w:t>
      </w:r>
      <w:r w:rsidR="00DC1DBB" w:rsidRPr="00D40EF4">
        <w:rPr>
          <w:rFonts w:ascii="Times New Roman" w:hAnsi="Times New Roman" w:cs="Times New Roman"/>
        </w:rPr>
        <w:t xml:space="preserve">ou would complete an additional checklist and narrative to present this program.  </w:t>
      </w:r>
    </w:p>
    <w:p w14:paraId="7E3F55B9" w14:textId="49370DB6" w:rsidR="00DC1DBB" w:rsidRDefault="00DC1DBB" w:rsidP="00DC1DBB">
      <w:pPr>
        <w:rPr>
          <w:rFonts w:ascii="Times New Roman" w:hAnsi="Times New Roman" w:cs="Times New Roman"/>
        </w:rPr>
      </w:pPr>
      <w:r w:rsidRPr="00D40EF4">
        <w:rPr>
          <w:rFonts w:ascii="Times New Roman" w:hAnsi="Times New Roman" w:cs="Times New Roman"/>
          <w:b/>
        </w:rPr>
        <w:t xml:space="preserve">Program Type: </w:t>
      </w:r>
      <w:r w:rsidRPr="00D40EF4">
        <w:rPr>
          <w:rFonts w:ascii="Times New Roman" w:hAnsi="Times New Roman" w:cs="Times New Roman"/>
        </w:rPr>
        <w:t>Only programs that have both a drug and alcohol license and a mental health license can be classified as dual diagnosed/Co-occurring.</w:t>
      </w:r>
    </w:p>
    <w:p w14:paraId="6015D7AE" w14:textId="410022E0" w:rsidR="008738A9" w:rsidRDefault="008738A9" w:rsidP="00DC1DBB">
      <w:pPr>
        <w:rPr>
          <w:rFonts w:ascii="Times New Roman" w:hAnsi="Times New Roman" w:cs="Times New Roman"/>
        </w:rPr>
      </w:pPr>
      <w:r w:rsidRPr="0030499A">
        <w:rPr>
          <w:rFonts w:ascii="Times New Roman" w:hAnsi="Times New Roman" w:cs="Times New Roman"/>
          <w:b/>
        </w:rPr>
        <w:t xml:space="preserve">Please Note: </w:t>
      </w:r>
      <w:r w:rsidRPr="0030499A">
        <w:rPr>
          <w:rFonts w:ascii="Times New Roman" w:hAnsi="Times New Roman" w:cs="Times New Roman"/>
        </w:rPr>
        <w:t xml:space="preserve">When a facility offers Adolescent Clinically Managed </w:t>
      </w:r>
      <w:r w:rsidRPr="0030499A">
        <w:rPr>
          <w:rFonts w:ascii="Times New Roman" w:hAnsi="Times New Roman" w:cs="Times New Roman"/>
          <w:i/>
        </w:rPr>
        <w:t>Medium</w:t>
      </w:r>
      <w:r w:rsidRPr="0030499A">
        <w:rPr>
          <w:rFonts w:ascii="Times New Roman" w:hAnsi="Times New Roman" w:cs="Times New Roman"/>
        </w:rPr>
        <w:t xml:space="preserve"> Intensity Residential </w:t>
      </w:r>
      <w:r w:rsidRPr="0030499A">
        <w:rPr>
          <w:rFonts w:ascii="Times New Roman" w:hAnsi="Times New Roman" w:cs="Times New Roman"/>
          <w:u w:val="single"/>
        </w:rPr>
        <w:t>and</w:t>
      </w:r>
      <w:r w:rsidRPr="0030499A">
        <w:rPr>
          <w:rFonts w:ascii="Times New Roman" w:hAnsi="Times New Roman" w:cs="Times New Roman"/>
        </w:rPr>
        <w:t xml:space="preserve"> Adolescent Clinically Managed </w:t>
      </w:r>
      <w:r w:rsidRPr="0030499A">
        <w:rPr>
          <w:rFonts w:ascii="Times New Roman" w:hAnsi="Times New Roman" w:cs="Times New Roman"/>
          <w:i/>
        </w:rPr>
        <w:t>High</w:t>
      </w:r>
      <w:r w:rsidRPr="0030499A">
        <w:rPr>
          <w:rFonts w:ascii="Times New Roman" w:hAnsi="Times New Roman" w:cs="Times New Roman"/>
        </w:rPr>
        <w:t xml:space="preserve">-Intensity Residential, the facility must submit a program description for each service, which describes the differentiation between the two.  Similarly, when a facility offers Adult Clinically Managed </w:t>
      </w:r>
      <w:r w:rsidRPr="0030499A">
        <w:rPr>
          <w:rFonts w:ascii="Times New Roman" w:hAnsi="Times New Roman" w:cs="Times New Roman"/>
          <w:i/>
        </w:rPr>
        <w:t>High</w:t>
      </w:r>
      <w:r w:rsidRPr="0030499A">
        <w:rPr>
          <w:rFonts w:ascii="Times New Roman" w:hAnsi="Times New Roman" w:cs="Times New Roman"/>
        </w:rPr>
        <w:t xml:space="preserve"> Intensity Residential </w:t>
      </w:r>
      <w:r w:rsidRPr="0030499A">
        <w:rPr>
          <w:rFonts w:ascii="Times New Roman" w:hAnsi="Times New Roman" w:cs="Times New Roman"/>
          <w:u w:val="single"/>
        </w:rPr>
        <w:t>and</w:t>
      </w:r>
      <w:r w:rsidRPr="0030499A">
        <w:rPr>
          <w:rFonts w:ascii="Times New Roman" w:hAnsi="Times New Roman" w:cs="Times New Roman"/>
        </w:rPr>
        <w:t xml:space="preserve"> Adult Clinically Managed </w:t>
      </w:r>
      <w:r w:rsidRPr="0030499A">
        <w:rPr>
          <w:rFonts w:ascii="Times New Roman" w:hAnsi="Times New Roman" w:cs="Times New Roman"/>
          <w:i/>
        </w:rPr>
        <w:t>Highest</w:t>
      </w:r>
      <w:r w:rsidRPr="0030499A">
        <w:rPr>
          <w:rFonts w:ascii="Times New Roman" w:hAnsi="Times New Roman" w:cs="Times New Roman"/>
        </w:rPr>
        <w:t xml:space="preserve"> Intensity Residential, the facility must submit a program description for each service, which describes the differentiation between the two.</w:t>
      </w:r>
    </w:p>
    <w:tbl>
      <w:tblPr>
        <w:tblStyle w:val="TableGrid"/>
        <w:tblW w:w="14360" w:type="dxa"/>
        <w:tblInd w:w="-5" w:type="dxa"/>
        <w:tblLook w:val="04A0" w:firstRow="1" w:lastRow="0" w:firstColumn="1" w:lastColumn="0" w:noHBand="0" w:noVBand="1"/>
      </w:tblPr>
      <w:tblGrid>
        <w:gridCol w:w="7470"/>
        <w:gridCol w:w="6890"/>
      </w:tblGrid>
      <w:tr w:rsidR="00674181" w14:paraId="13AA69FA" w14:textId="77777777" w:rsidTr="00DC1DBB">
        <w:tc>
          <w:tcPr>
            <w:tcW w:w="7470" w:type="dxa"/>
          </w:tcPr>
          <w:p w14:paraId="60D4FADC" w14:textId="77777777" w:rsidR="00674181" w:rsidRPr="00716F90" w:rsidRDefault="00674181" w:rsidP="00F171D1">
            <w:pPr>
              <w:jc w:val="center"/>
              <w:rPr>
                <w:rFonts w:ascii="Times New Roman" w:hAnsi="Times New Roman" w:cs="Times New Roman"/>
                <w:b/>
              </w:rPr>
            </w:pPr>
            <w:r w:rsidRPr="00716F90">
              <w:rPr>
                <w:rFonts w:ascii="Times New Roman" w:hAnsi="Times New Roman" w:cs="Times New Roman"/>
                <w:b/>
              </w:rPr>
              <w:t>WITHDRAWAL MANAGEMENT</w:t>
            </w:r>
          </w:p>
        </w:tc>
        <w:tc>
          <w:tcPr>
            <w:tcW w:w="6890" w:type="dxa"/>
          </w:tcPr>
          <w:p w14:paraId="65A8B165" w14:textId="77777777" w:rsidR="00674181" w:rsidRDefault="00674181" w:rsidP="00F171D1">
            <w:pPr>
              <w:jc w:val="center"/>
              <w:rPr>
                <w:rFonts w:ascii="Times New Roman" w:hAnsi="Times New Roman" w:cs="Times New Roman"/>
                <w:b/>
                <w:sz w:val="24"/>
                <w:szCs w:val="24"/>
              </w:rPr>
            </w:pPr>
            <w:r w:rsidRPr="00AE3E82">
              <w:rPr>
                <w:rFonts w:ascii="Times New Roman" w:hAnsi="Times New Roman" w:cs="Times New Roman"/>
                <w:b/>
              </w:rPr>
              <w:t>HALFWAY HOUSE</w:t>
            </w:r>
          </w:p>
        </w:tc>
      </w:tr>
      <w:tr w:rsidR="00674181" w14:paraId="34F3B968" w14:textId="77777777" w:rsidTr="00DC1DBB">
        <w:tc>
          <w:tcPr>
            <w:tcW w:w="7470" w:type="dxa"/>
          </w:tcPr>
          <w:p w14:paraId="0BB06015" w14:textId="77777777" w:rsidR="00674181"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1"/>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Pr>
                <w:rFonts w:ascii="Times New Roman" w:hAnsi="Times New Roman" w:cs="Times New Roman"/>
              </w:rPr>
              <w:t>Adolescent Medically Monitored Inpatient Withdrawal Management (3.7WM)</w:t>
            </w:r>
          </w:p>
          <w:p w14:paraId="0862CB51" w14:textId="77777777" w:rsidR="00674181"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1"/>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Pr>
                <w:rFonts w:ascii="Times New Roman" w:hAnsi="Times New Roman" w:cs="Times New Roman"/>
              </w:rPr>
              <w:t>Medically Monitored Inpatient Withdrawal Management (3.7WM)</w:t>
            </w:r>
          </w:p>
          <w:p w14:paraId="09FDA1C1" w14:textId="77777777" w:rsidR="00674181"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2"/>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Pr>
                <w:rFonts w:ascii="Times New Roman" w:hAnsi="Times New Roman" w:cs="Times New Roman"/>
              </w:rPr>
              <w:t>Medically Managed Intensive Inpatient Withdrawal Management (4WM)</w:t>
            </w:r>
          </w:p>
          <w:p w14:paraId="511E930E" w14:textId="0F4CA25E" w:rsidR="00DC1DBB" w:rsidRDefault="00DC1DBB" w:rsidP="00F171D1">
            <w:pPr>
              <w:rPr>
                <w:rFonts w:ascii="Times New Roman" w:hAnsi="Times New Roman" w:cs="Times New Roman"/>
                <w:b/>
                <w:sz w:val="24"/>
                <w:szCs w:val="24"/>
              </w:rPr>
            </w:pPr>
          </w:p>
        </w:tc>
        <w:tc>
          <w:tcPr>
            <w:tcW w:w="6890" w:type="dxa"/>
          </w:tcPr>
          <w:p w14:paraId="1CFC5582" w14:textId="4C80EE28" w:rsidR="00674181" w:rsidRPr="00944670"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1"/>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944670">
              <w:rPr>
                <w:rFonts w:ascii="Times New Roman" w:hAnsi="Times New Roman" w:cs="Times New Roman"/>
              </w:rPr>
              <w:t>Adolescent Clinically Managed Low Intensity Residential (3.1)</w:t>
            </w:r>
          </w:p>
          <w:p w14:paraId="17691267" w14:textId="28A6BCBE" w:rsidR="00674181" w:rsidRPr="002B70C4" w:rsidRDefault="00674181" w:rsidP="00F171D1">
            <w:pPr>
              <w:rPr>
                <w:rFonts w:ascii="Times New Roman" w:hAnsi="Times New Roman" w:cs="Times New Roman"/>
                <w:sz w:val="24"/>
                <w:szCs w:val="24"/>
              </w:rPr>
            </w:pPr>
            <w:r w:rsidRPr="00D40EF4">
              <w:rPr>
                <w:rFonts w:ascii="Times New Roman" w:hAnsi="Times New Roman" w:cs="Times New Roman"/>
              </w:rPr>
              <w:fldChar w:fldCharType="begin">
                <w:ffData>
                  <w:name w:val="Check1"/>
                  <w:enabled/>
                  <w:calcOnExit w:val="0"/>
                  <w:checkBox>
                    <w:sizeAuto/>
                    <w:default w:val="0"/>
                    <w:checked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1E538A">
              <w:rPr>
                <w:rFonts w:ascii="Times New Roman" w:hAnsi="Times New Roman" w:cs="Times New Roman"/>
                <w:highlight w:val="magenta"/>
              </w:rPr>
              <w:fldChar w:fldCharType="begin">
                <w:ffData>
                  <w:name w:val="Check2"/>
                  <w:enabled/>
                  <w:calcOnExit w:val="0"/>
                  <w:checkBox>
                    <w:sizeAuto/>
                    <w:default w:val="0"/>
                    <w:checked w:val="0"/>
                  </w:checkBox>
                </w:ffData>
              </w:fldChar>
            </w:r>
            <w:r w:rsidRPr="001E538A">
              <w:rPr>
                <w:rFonts w:ascii="Times New Roman" w:hAnsi="Times New Roman" w:cs="Times New Roman"/>
                <w:highlight w:val="magenta"/>
              </w:rPr>
              <w:instrText xml:space="preserve"> FORMCHECKBOX </w:instrText>
            </w:r>
            <w:r w:rsidR="00116FBF">
              <w:rPr>
                <w:rFonts w:ascii="Times New Roman" w:hAnsi="Times New Roman" w:cs="Times New Roman"/>
                <w:highlight w:val="magenta"/>
              </w:rPr>
            </w:r>
            <w:r w:rsidR="00116FBF">
              <w:rPr>
                <w:rFonts w:ascii="Times New Roman" w:hAnsi="Times New Roman" w:cs="Times New Roman"/>
                <w:highlight w:val="magenta"/>
              </w:rPr>
              <w:fldChar w:fldCharType="separate"/>
            </w:r>
            <w:r w:rsidRPr="001E538A">
              <w:rPr>
                <w:rFonts w:ascii="Times New Roman" w:hAnsi="Times New Roman" w:cs="Times New Roman"/>
                <w:highlight w:val="magenta"/>
              </w:rPr>
              <w:fldChar w:fldCharType="end"/>
            </w:r>
            <w:r w:rsidRPr="002B70C4">
              <w:rPr>
                <w:rFonts w:ascii="Times New Roman" w:hAnsi="Times New Roman" w:cs="Times New Roman"/>
              </w:rPr>
              <w:t>Clin</w:t>
            </w:r>
            <w:r>
              <w:rPr>
                <w:rFonts w:ascii="Times New Roman" w:hAnsi="Times New Roman" w:cs="Times New Roman"/>
              </w:rPr>
              <w:t>i</w:t>
            </w:r>
            <w:r w:rsidRPr="002B70C4">
              <w:rPr>
                <w:rFonts w:ascii="Times New Roman" w:hAnsi="Times New Roman" w:cs="Times New Roman"/>
              </w:rPr>
              <w:t>c</w:t>
            </w:r>
            <w:r>
              <w:rPr>
                <w:rFonts w:ascii="Times New Roman" w:hAnsi="Times New Roman" w:cs="Times New Roman"/>
              </w:rPr>
              <w:t>a</w:t>
            </w:r>
            <w:r w:rsidRPr="002B70C4">
              <w:rPr>
                <w:rFonts w:ascii="Times New Roman" w:hAnsi="Times New Roman" w:cs="Times New Roman"/>
              </w:rPr>
              <w:t>lly M</w:t>
            </w:r>
            <w:r>
              <w:rPr>
                <w:rFonts w:ascii="Times New Roman" w:hAnsi="Times New Roman" w:cs="Times New Roman"/>
              </w:rPr>
              <w:t>a</w:t>
            </w:r>
            <w:r w:rsidRPr="002B70C4">
              <w:rPr>
                <w:rFonts w:ascii="Times New Roman" w:hAnsi="Times New Roman" w:cs="Times New Roman"/>
              </w:rPr>
              <w:t>n</w:t>
            </w:r>
            <w:r>
              <w:rPr>
                <w:rFonts w:ascii="Times New Roman" w:hAnsi="Times New Roman" w:cs="Times New Roman"/>
              </w:rPr>
              <w:t>a</w:t>
            </w:r>
            <w:r w:rsidRPr="002B70C4">
              <w:rPr>
                <w:rFonts w:ascii="Times New Roman" w:hAnsi="Times New Roman" w:cs="Times New Roman"/>
              </w:rPr>
              <w:t>g</w:t>
            </w:r>
            <w:r>
              <w:rPr>
                <w:rFonts w:ascii="Times New Roman" w:hAnsi="Times New Roman" w:cs="Times New Roman"/>
              </w:rPr>
              <w:t>e</w:t>
            </w:r>
            <w:r w:rsidRPr="002B70C4">
              <w:rPr>
                <w:rFonts w:ascii="Times New Roman" w:hAnsi="Times New Roman" w:cs="Times New Roman"/>
              </w:rPr>
              <w:t>d Low Int</w:t>
            </w:r>
            <w:r>
              <w:rPr>
                <w:rFonts w:ascii="Times New Roman" w:hAnsi="Times New Roman" w:cs="Times New Roman"/>
              </w:rPr>
              <w:t>e</w:t>
            </w:r>
            <w:r w:rsidRPr="002B70C4">
              <w:rPr>
                <w:rFonts w:ascii="Times New Roman" w:hAnsi="Times New Roman" w:cs="Times New Roman"/>
              </w:rPr>
              <w:t>ns</w:t>
            </w:r>
            <w:r>
              <w:rPr>
                <w:rFonts w:ascii="Times New Roman" w:hAnsi="Times New Roman" w:cs="Times New Roman"/>
              </w:rPr>
              <w:t>i</w:t>
            </w:r>
            <w:r w:rsidRPr="002B70C4">
              <w:rPr>
                <w:rFonts w:ascii="Times New Roman" w:hAnsi="Times New Roman" w:cs="Times New Roman"/>
              </w:rPr>
              <w:t>ty Resid</w:t>
            </w:r>
            <w:r>
              <w:rPr>
                <w:rFonts w:ascii="Times New Roman" w:hAnsi="Times New Roman" w:cs="Times New Roman"/>
              </w:rPr>
              <w:t>ential (3.1)</w:t>
            </w:r>
          </w:p>
        </w:tc>
      </w:tr>
      <w:tr w:rsidR="00674181" w14:paraId="2189D5F0" w14:textId="77777777" w:rsidTr="00DC1DBB">
        <w:tc>
          <w:tcPr>
            <w:tcW w:w="7470" w:type="dxa"/>
          </w:tcPr>
          <w:p w14:paraId="051CA945" w14:textId="77777777" w:rsidR="00674181" w:rsidRPr="00D40EF4" w:rsidRDefault="00674181" w:rsidP="00F171D1">
            <w:pPr>
              <w:jc w:val="center"/>
              <w:rPr>
                <w:rFonts w:ascii="Times New Roman" w:hAnsi="Times New Roman" w:cs="Times New Roman"/>
              </w:rPr>
            </w:pPr>
            <w:r>
              <w:rPr>
                <w:rFonts w:ascii="Times New Roman" w:hAnsi="Times New Roman" w:cs="Times New Roman"/>
                <w:b/>
              </w:rPr>
              <w:t>NON-HOSPITAL</w:t>
            </w:r>
          </w:p>
        </w:tc>
        <w:tc>
          <w:tcPr>
            <w:tcW w:w="6890" w:type="dxa"/>
          </w:tcPr>
          <w:p w14:paraId="3796716B" w14:textId="6F656FA3" w:rsidR="00674181" w:rsidRDefault="00674181" w:rsidP="00F171D1">
            <w:pPr>
              <w:jc w:val="center"/>
              <w:rPr>
                <w:rFonts w:ascii="Times New Roman" w:hAnsi="Times New Roman" w:cs="Times New Roman"/>
                <w:b/>
                <w:sz w:val="24"/>
                <w:szCs w:val="24"/>
              </w:rPr>
            </w:pPr>
          </w:p>
        </w:tc>
      </w:tr>
      <w:tr w:rsidR="00674181" w14:paraId="6AB0D492" w14:textId="77777777" w:rsidTr="00DC1DBB">
        <w:tc>
          <w:tcPr>
            <w:tcW w:w="7470" w:type="dxa"/>
          </w:tcPr>
          <w:p w14:paraId="3FE11747" w14:textId="77777777" w:rsidR="00674181" w:rsidRPr="00AE3E82"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2"/>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8740F1">
              <w:rPr>
                <w:rFonts w:ascii="Times New Roman" w:hAnsi="Times New Roman" w:cs="Times New Roman"/>
                <w:highlight w:val="cyan"/>
              </w:rPr>
              <w:fldChar w:fldCharType="begin">
                <w:ffData>
                  <w:name w:val="Check1"/>
                  <w:enabled/>
                  <w:calcOnExit w:val="0"/>
                  <w:checkBox>
                    <w:sizeAuto/>
                    <w:default w:val="0"/>
                  </w:checkBox>
                </w:ffData>
              </w:fldChar>
            </w:r>
            <w:r w:rsidRPr="008740F1">
              <w:rPr>
                <w:rFonts w:ascii="Times New Roman" w:hAnsi="Times New Roman" w:cs="Times New Roman"/>
                <w:highlight w:val="cyan"/>
              </w:rPr>
              <w:instrText xml:space="preserve"> FORMCHECKBOX </w:instrText>
            </w:r>
            <w:r w:rsidR="00116FBF">
              <w:rPr>
                <w:rFonts w:ascii="Times New Roman" w:hAnsi="Times New Roman" w:cs="Times New Roman"/>
                <w:highlight w:val="cyan"/>
              </w:rPr>
            </w:r>
            <w:r w:rsidR="00116FBF">
              <w:rPr>
                <w:rFonts w:ascii="Times New Roman" w:hAnsi="Times New Roman" w:cs="Times New Roman"/>
                <w:highlight w:val="cyan"/>
              </w:rPr>
              <w:fldChar w:fldCharType="separate"/>
            </w:r>
            <w:r w:rsidRPr="008740F1">
              <w:rPr>
                <w:rFonts w:ascii="Times New Roman" w:hAnsi="Times New Roman" w:cs="Times New Roman"/>
                <w:highlight w:val="cyan"/>
              </w:rPr>
              <w:fldChar w:fldCharType="end"/>
            </w:r>
            <w:r w:rsidRPr="00AE3E82">
              <w:rPr>
                <w:rFonts w:ascii="Times New Roman" w:hAnsi="Times New Roman" w:cs="Times New Roman"/>
              </w:rPr>
              <w:t xml:space="preserve">Adolescent Clinically Managed </w:t>
            </w:r>
            <w:r w:rsidRPr="00944670">
              <w:rPr>
                <w:rFonts w:ascii="Times New Roman" w:hAnsi="Times New Roman" w:cs="Times New Roman"/>
                <w:i/>
              </w:rPr>
              <w:t>Medium</w:t>
            </w:r>
            <w:r w:rsidRPr="00AE3E82">
              <w:rPr>
                <w:rFonts w:ascii="Times New Roman" w:hAnsi="Times New Roman" w:cs="Times New Roman"/>
              </w:rPr>
              <w:t xml:space="preserve"> Intensity Residential (3.5)</w:t>
            </w:r>
          </w:p>
          <w:p w14:paraId="3946D663" w14:textId="77777777" w:rsidR="00674181" w:rsidRPr="00AE3E82"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2"/>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8740F1">
              <w:rPr>
                <w:rFonts w:ascii="Times New Roman" w:hAnsi="Times New Roman" w:cs="Times New Roman"/>
                <w:highlight w:val="cyan"/>
              </w:rPr>
              <w:fldChar w:fldCharType="begin">
                <w:ffData>
                  <w:name w:val=""/>
                  <w:enabled/>
                  <w:calcOnExit w:val="0"/>
                  <w:checkBox>
                    <w:sizeAuto/>
                    <w:default w:val="0"/>
                  </w:checkBox>
                </w:ffData>
              </w:fldChar>
            </w:r>
            <w:r w:rsidRPr="008740F1">
              <w:rPr>
                <w:rFonts w:ascii="Times New Roman" w:hAnsi="Times New Roman" w:cs="Times New Roman"/>
                <w:highlight w:val="cyan"/>
              </w:rPr>
              <w:instrText xml:space="preserve"> FORMCHECKBOX </w:instrText>
            </w:r>
            <w:r w:rsidR="00116FBF">
              <w:rPr>
                <w:rFonts w:ascii="Times New Roman" w:hAnsi="Times New Roman" w:cs="Times New Roman"/>
                <w:highlight w:val="cyan"/>
              </w:rPr>
            </w:r>
            <w:r w:rsidR="00116FBF">
              <w:rPr>
                <w:rFonts w:ascii="Times New Roman" w:hAnsi="Times New Roman" w:cs="Times New Roman"/>
                <w:highlight w:val="cyan"/>
              </w:rPr>
              <w:fldChar w:fldCharType="separate"/>
            </w:r>
            <w:r w:rsidRPr="008740F1">
              <w:rPr>
                <w:rFonts w:ascii="Times New Roman" w:hAnsi="Times New Roman" w:cs="Times New Roman"/>
                <w:highlight w:val="cyan"/>
              </w:rPr>
              <w:fldChar w:fldCharType="end"/>
            </w:r>
            <w:r w:rsidRPr="00AE3E82">
              <w:rPr>
                <w:rFonts w:ascii="Times New Roman" w:hAnsi="Times New Roman" w:cs="Times New Roman"/>
              </w:rPr>
              <w:t xml:space="preserve">Adolescent </w:t>
            </w:r>
            <w:r>
              <w:rPr>
                <w:rFonts w:ascii="Times New Roman" w:hAnsi="Times New Roman" w:cs="Times New Roman"/>
              </w:rPr>
              <w:t>Clinically</w:t>
            </w:r>
            <w:r w:rsidRPr="00AE3E82">
              <w:rPr>
                <w:rFonts w:ascii="Times New Roman" w:hAnsi="Times New Roman" w:cs="Times New Roman"/>
              </w:rPr>
              <w:t xml:space="preserve"> </w:t>
            </w:r>
            <w:r>
              <w:rPr>
                <w:rFonts w:ascii="Times New Roman" w:hAnsi="Times New Roman" w:cs="Times New Roman"/>
              </w:rPr>
              <w:t>Managed</w:t>
            </w:r>
            <w:r w:rsidRPr="00AE3E82">
              <w:rPr>
                <w:rFonts w:ascii="Times New Roman" w:hAnsi="Times New Roman" w:cs="Times New Roman"/>
              </w:rPr>
              <w:t xml:space="preserve"> </w:t>
            </w:r>
            <w:r w:rsidRPr="00944670">
              <w:rPr>
                <w:rFonts w:ascii="Times New Roman" w:hAnsi="Times New Roman" w:cs="Times New Roman"/>
                <w:i/>
              </w:rPr>
              <w:t>High</w:t>
            </w:r>
            <w:r w:rsidRPr="00AE3E82">
              <w:rPr>
                <w:rFonts w:ascii="Times New Roman" w:hAnsi="Times New Roman" w:cs="Times New Roman"/>
              </w:rPr>
              <w:t xml:space="preserve">-Intensity </w:t>
            </w:r>
            <w:r>
              <w:rPr>
                <w:rFonts w:ascii="Times New Roman" w:hAnsi="Times New Roman" w:cs="Times New Roman"/>
              </w:rPr>
              <w:t>Residential</w:t>
            </w:r>
            <w:r w:rsidRPr="00AE3E82">
              <w:rPr>
                <w:rFonts w:ascii="Times New Roman" w:hAnsi="Times New Roman" w:cs="Times New Roman"/>
              </w:rPr>
              <w:t xml:space="preserve"> </w:t>
            </w:r>
            <w:r>
              <w:rPr>
                <w:rFonts w:ascii="Times New Roman" w:hAnsi="Times New Roman" w:cs="Times New Roman"/>
              </w:rPr>
              <w:t>(3.5)</w:t>
            </w:r>
          </w:p>
          <w:p w14:paraId="6D9B5467" w14:textId="77777777" w:rsidR="00674181" w:rsidRPr="00AE3E82"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2"/>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1E538A">
              <w:rPr>
                <w:rFonts w:ascii="Times New Roman" w:hAnsi="Times New Roman" w:cs="Times New Roman"/>
                <w:highlight w:val="magenta"/>
              </w:rPr>
              <w:fldChar w:fldCharType="begin">
                <w:ffData>
                  <w:name w:val="Check2"/>
                  <w:enabled/>
                  <w:calcOnExit w:val="0"/>
                  <w:checkBox>
                    <w:sizeAuto/>
                    <w:default w:val="0"/>
                  </w:checkBox>
                </w:ffData>
              </w:fldChar>
            </w:r>
            <w:r w:rsidRPr="001E538A">
              <w:rPr>
                <w:rFonts w:ascii="Times New Roman" w:hAnsi="Times New Roman" w:cs="Times New Roman"/>
                <w:highlight w:val="magenta"/>
              </w:rPr>
              <w:instrText xml:space="preserve"> FORMCHECKBOX </w:instrText>
            </w:r>
            <w:r w:rsidR="00116FBF">
              <w:rPr>
                <w:rFonts w:ascii="Times New Roman" w:hAnsi="Times New Roman" w:cs="Times New Roman"/>
                <w:highlight w:val="magenta"/>
              </w:rPr>
            </w:r>
            <w:r w:rsidR="00116FBF">
              <w:rPr>
                <w:rFonts w:ascii="Times New Roman" w:hAnsi="Times New Roman" w:cs="Times New Roman"/>
                <w:highlight w:val="magenta"/>
              </w:rPr>
              <w:fldChar w:fldCharType="separate"/>
            </w:r>
            <w:r w:rsidRPr="001E538A">
              <w:rPr>
                <w:rFonts w:ascii="Times New Roman" w:hAnsi="Times New Roman" w:cs="Times New Roman"/>
                <w:highlight w:val="magenta"/>
              </w:rPr>
              <w:fldChar w:fldCharType="end"/>
            </w:r>
            <w:r w:rsidRPr="008740F1">
              <w:rPr>
                <w:rFonts w:ascii="Times New Roman" w:hAnsi="Times New Roman" w:cs="Times New Roman"/>
                <w:highlight w:val="cyan"/>
              </w:rPr>
              <w:fldChar w:fldCharType="begin">
                <w:ffData>
                  <w:name w:val="Check1"/>
                  <w:enabled/>
                  <w:calcOnExit w:val="0"/>
                  <w:checkBox>
                    <w:sizeAuto/>
                    <w:default w:val="0"/>
                  </w:checkBox>
                </w:ffData>
              </w:fldChar>
            </w:r>
            <w:r w:rsidRPr="008740F1">
              <w:rPr>
                <w:rFonts w:ascii="Times New Roman" w:hAnsi="Times New Roman" w:cs="Times New Roman"/>
                <w:highlight w:val="cyan"/>
              </w:rPr>
              <w:instrText xml:space="preserve"> FORMCHECKBOX </w:instrText>
            </w:r>
            <w:r w:rsidR="00116FBF">
              <w:rPr>
                <w:rFonts w:ascii="Times New Roman" w:hAnsi="Times New Roman" w:cs="Times New Roman"/>
                <w:highlight w:val="cyan"/>
              </w:rPr>
            </w:r>
            <w:r w:rsidR="00116FBF">
              <w:rPr>
                <w:rFonts w:ascii="Times New Roman" w:hAnsi="Times New Roman" w:cs="Times New Roman"/>
                <w:highlight w:val="cyan"/>
              </w:rPr>
              <w:fldChar w:fldCharType="separate"/>
            </w:r>
            <w:r w:rsidRPr="008740F1">
              <w:rPr>
                <w:rFonts w:ascii="Times New Roman" w:hAnsi="Times New Roman" w:cs="Times New Roman"/>
                <w:highlight w:val="cyan"/>
              </w:rPr>
              <w:fldChar w:fldCharType="end"/>
            </w:r>
            <w:r w:rsidRPr="00AE3E82">
              <w:rPr>
                <w:rFonts w:ascii="Times New Roman" w:hAnsi="Times New Roman" w:cs="Times New Roman"/>
              </w:rPr>
              <w:t xml:space="preserve">Clinically Managed </w:t>
            </w:r>
            <w:r w:rsidRPr="00944670">
              <w:rPr>
                <w:rFonts w:ascii="Times New Roman" w:hAnsi="Times New Roman" w:cs="Times New Roman"/>
                <w:i/>
              </w:rPr>
              <w:t>High</w:t>
            </w:r>
            <w:r w:rsidRPr="00AE3E82">
              <w:rPr>
                <w:rFonts w:ascii="Times New Roman" w:hAnsi="Times New Roman" w:cs="Times New Roman"/>
              </w:rPr>
              <w:t xml:space="preserve"> Intensity Residential (3.5</w:t>
            </w:r>
            <w:r>
              <w:rPr>
                <w:rFonts w:ascii="Times New Roman" w:hAnsi="Times New Roman" w:cs="Times New Roman"/>
              </w:rPr>
              <w:t>)</w:t>
            </w:r>
          </w:p>
          <w:p w14:paraId="7B01D559" w14:textId="77777777" w:rsidR="00674181" w:rsidRPr="00AE3E82" w:rsidRDefault="00674181" w:rsidP="00F171D1">
            <w:pPr>
              <w:rPr>
                <w:rFonts w:ascii="Times New Roman" w:hAnsi="Times New Roman" w:cs="Times New Roman"/>
              </w:rPr>
            </w:pPr>
            <w:r w:rsidRPr="00D40EF4">
              <w:rPr>
                <w:rFonts w:ascii="Times New Roman" w:hAnsi="Times New Roman" w:cs="Times New Roman"/>
              </w:rPr>
              <w:fldChar w:fldCharType="begin">
                <w:ffData>
                  <w:name w:val="Check2"/>
                  <w:enabled/>
                  <w:calcOnExit w:val="0"/>
                  <w:checkBox>
                    <w:sizeAuto/>
                    <w:default w:val="0"/>
                  </w:checkBox>
                </w:ffData>
              </w:fldChar>
            </w:r>
            <w:r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r w:rsidRPr="001E538A">
              <w:rPr>
                <w:rFonts w:ascii="Times New Roman" w:hAnsi="Times New Roman" w:cs="Times New Roman"/>
                <w:highlight w:val="magenta"/>
              </w:rPr>
              <w:fldChar w:fldCharType="begin">
                <w:ffData>
                  <w:name w:val="Check2"/>
                  <w:enabled/>
                  <w:calcOnExit w:val="0"/>
                  <w:checkBox>
                    <w:sizeAuto/>
                    <w:default w:val="0"/>
                  </w:checkBox>
                </w:ffData>
              </w:fldChar>
            </w:r>
            <w:r w:rsidRPr="001E538A">
              <w:rPr>
                <w:rFonts w:ascii="Times New Roman" w:hAnsi="Times New Roman" w:cs="Times New Roman"/>
                <w:highlight w:val="magenta"/>
              </w:rPr>
              <w:instrText xml:space="preserve"> FORMCHECKBOX </w:instrText>
            </w:r>
            <w:r w:rsidR="00116FBF">
              <w:rPr>
                <w:rFonts w:ascii="Times New Roman" w:hAnsi="Times New Roman" w:cs="Times New Roman"/>
                <w:highlight w:val="magenta"/>
              </w:rPr>
            </w:r>
            <w:r w:rsidR="00116FBF">
              <w:rPr>
                <w:rFonts w:ascii="Times New Roman" w:hAnsi="Times New Roman" w:cs="Times New Roman"/>
                <w:highlight w:val="magenta"/>
              </w:rPr>
              <w:fldChar w:fldCharType="separate"/>
            </w:r>
            <w:r w:rsidRPr="001E538A">
              <w:rPr>
                <w:rFonts w:ascii="Times New Roman" w:hAnsi="Times New Roman" w:cs="Times New Roman"/>
                <w:highlight w:val="magenta"/>
              </w:rPr>
              <w:fldChar w:fldCharType="end"/>
            </w:r>
            <w:r w:rsidRPr="008740F1">
              <w:rPr>
                <w:rFonts w:ascii="Times New Roman" w:hAnsi="Times New Roman" w:cs="Times New Roman"/>
                <w:highlight w:val="cyan"/>
              </w:rPr>
              <w:fldChar w:fldCharType="begin">
                <w:ffData>
                  <w:name w:val="Check1"/>
                  <w:enabled/>
                  <w:calcOnExit w:val="0"/>
                  <w:checkBox>
                    <w:sizeAuto/>
                    <w:default w:val="0"/>
                  </w:checkBox>
                </w:ffData>
              </w:fldChar>
            </w:r>
            <w:r w:rsidRPr="008740F1">
              <w:rPr>
                <w:rFonts w:ascii="Times New Roman" w:hAnsi="Times New Roman" w:cs="Times New Roman"/>
                <w:highlight w:val="cyan"/>
              </w:rPr>
              <w:instrText xml:space="preserve"> FORMCHECKBOX </w:instrText>
            </w:r>
            <w:r w:rsidR="00116FBF">
              <w:rPr>
                <w:rFonts w:ascii="Times New Roman" w:hAnsi="Times New Roman" w:cs="Times New Roman"/>
                <w:highlight w:val="cyan"/>
              </w:rPr>
            </w:r>
            <w:r w:rsidR="00116FBF">
              <w:rPr>
                <w:rFonts w:ascii="Times New Roman" w:hAnsi="Times New Roman" w:cs="Times New Roman"/>
                <w:highlight w:val="cyan"/>
              </w:rPr>
              <w:fldChar w:fldCharType="separate"/>
            </w:r>
            <w:r w:rsidRPr="008740F1">
              <w:rPr>
                <w:rFonts w:ascii="Times New Roman" w:hAnsi="Times New Roman" w:cs="Times New Roman"/>
                <w:highlight w:val="cyan"/>
              </w:rPr>
              <w:fldChar w:fldCharType="end"/>
            </w:r>
            <w:bookmarkStart w:id="1" w:name="_Hlk528923907"/>
            <w:r w:rsidRPr="00AE3E82">
              <w:rPr>
                <w:rFonts w:ascii="Times New Roman" w:hAnsi="Times New Roman" w:cs="Times New Roman"/>
              </w:rPr>
              <w:t xml:space="preserve">Clinically Managed </w:t>
            </w:r>
            <w:r w:rsidRPr="00944670">
              <w:rPr>
                <w:rFonts w:ascii="Times New Roman" w:hAnsi="Times New Roman" w:cs="Times New Roman"/>
                <w:i/>
              </w:rPr>
              <w:t>Highest</w:t>
            </w:r>
            <w:r w:rsidRPr="00AE3E82">
              <w:rPr>
                <w:rFonts w:ascii="Times New Roman" w:hAnsi="Times New Roman" w:cs="Times New Roman"/>
              </w:rPr>
              <w:t xml:space="preserve"> Intensity Residential </w:t>
            </w:r>
            <w:bookmarkEnd w:id="1"/>
            <w:r w:rsidRPr="00AE3E82">
              <w:rPr>
                <w:rFonts w:ascii="Times New Roman" w:hAnsi="Times New Roman" w:cs="Times New Roman"/>
              </w:rPr>
              <w:t>(3.5</w:t>
            </w:r>
            <w:r>
              <w:rPr>
                <w:rFonts w:ascii="Times New Roman" w:hAnsi="Times New Roman" w:cs="Times New Roman"/>
              </w:rPr>
              <w:t>)</w:t>
            </w:r>
          </w:p>
          <w:p w14:paraId="1062A0C2" w14:textId="77777777" w:rsidR="00674181" w:rsidRPr="00D40EF4" w:rsidRDefault="00674181" w:rsidP="00F171D1">
            <w:pPr>
              <w:rPr>
                <w:rFonts w:ascii="Times New Roman" w:hAnsi="Times New Roman" w:cs="Times New Roman"/>
              </w:rPr>
            </w:pPr>
          </w:p>
        </w:tc>
        <w:tc>
          <w:tcPr>
            <w:tcW w:w="6890" w:type="dxa"/>
          </w:tcPr>
          <w:p w14:paraId="7D100586" w14:textId="77777777" w:rsidR="00674181" w:rsidRDefault="00674181" w:rsidP="00F171D1">
            <w:pPr>
              <w:rPr>
                <w:rFonts w:ascii="Times New Roman" w:hAnsi="Times New Roman" w:cs="Times New Roman"/>
                <w:b/>
                <w:sz w:val="24"/>
                <w:szCs w:val="24"/>
              </w:rPr>
            </w:pPr>
          </w:p>
        </w:tc>
      </w:tr>
      <w:tr w:rsidR="00674181" w14:paraId="36A3EA2D" w14:textId="77777777" w:rsidTr="00DC1DBB">
        <w:tc>
          <w:tcPr>
            <w:tcW w:w="7470" w:type="dxa"/>
          </w:tcPr>
          <w:p w14:paraId="1CD7DEA6" w14:textId="77777777" w:rsidR="00674181" w:rsidRPr="00D40EF4" w:rsidRDefault="00674181" w:rsidP="00F171D1">
            <w:pPr>
              <w:rPr>
                <w:rFonts w:ascii="Times New Roman" w:hAnsi="Times New Roman" w:cs="Times New Roman"/>
              </w:rPr>
            </w:pPr>
            <w:r>
              <w:rPr>
                <w:rFonts w:ascii="Times New Roman" w:hAnsi="Times New Roman" w:cs="Times New Roman"/>
              </w:rPr>
              <w:t xml:space="preserve">Check the </w:t>
            </w:r>
            <w:r w:rsidRPr="001E538A">
              <w:rPr>
                <w:rFonts w:ascii="Times New Roman" w:hAnsi="Times New Roman" w:cs="Times New Roman"/>
                <w:highlight w:val="magenta"/>
              </w:rPr>
              <w:fldChar w:fldCharType="begin">
                <w:ffData>
                  <w:name w:val="Check2"/>
                  <w:enabled/>
                  <w:calcOnExit w:val="0"/>
                  <w:checkBox>
                    <w:sizeAuto/>
                    <w:default w:val="0"/>
                  </w:checkBox>
                </w:ffData>
              </w:fldChar>
            </w:r>
            <w:r w:rsidRPr="001E538A">
              <w:rPr>
                <w:rFonts w:ascii="Times New Roman" w:hAnsi="Times New Roman" w:cs="Times New Roman"/>
                <w:highlight w:val="magenta"/>
              </w:rPr>
              <w:instrText xml:space="preserve"> FORMCHECKBOX </w:instrText>
            </w:r>
            <w:r w:rsidR="00116FBF">
              <w:rPr>
                <w:rFonts w:ascii="Times New Roman" w:hAnsi="Times New Roman" w:cs="Times New Roman"/>
                <w:highlight w:val="magenta"/>
              </w:rPr>
            </w:r>
            <w:r w:rsidR="00116FBF">
              <w:rPr>
                <w:rFonts w:ascii="Times New Roman" w:hAnsi="Times New Roman" w:cs="Times New Roman"/>
                <w:highlight w:val="magenta"/>
              </w:rPr>
              <w:fldChar w:fldCharType="separate"/>
            </w:r>
            <w:r w:rsidRPr="001E538A">
              <w:rPr>
                <w:rFonts w:ascii="Times New Roman" w:hAnsi="Times New Roman" w:cs="Times New Roman"/>
                <w:highlight w:val="magenta"/>
              </w:rPr>
              <w:fldChar w:fldCharType="end"/>
            </w:r>
            <w:r>
              <w:rPr>
                <w:rFonts w:ascii="Times New Roman" w:hAnsi="Times New Roman" w:cs="Times New Roman"/>
              </w:rPr>
              <w:t xml:space="preserve"> if the program treats women and their children </w:t>
            </w:r>
            <w:r w:rsidRPr="008740F1">
              <w:rPr>
                <w:rFonts w:ascii="Times New Roman" w:hAnsi="Times New Roman" w:cs="Times New Roman"/>
                <w:i/>
              </w:rPr>
              <w:t>together</w:t>
            </w:r>
            <w:r>
              <w:rPr>
                <w:rFonts w:ascii="Times New Roman" w:hAnsi="Times New Roman" w:cs="Times New Roman"/>
              </w:rPr>
              <w:t>.</w:t>
            </w:r>
          </w:p>
        </w:tc>
        <w:tc>
          <w:tcPr>
            <w:tcW w:w="6890" w:type="dxa"/>
          </w:tcPr>
          <w:p w14:paraId="20855894" w14:textId="77777777" w:rsidR="00674181" w:rsidRDefault="00674181" w:rsidP="00F171D1">
            <w:pPr>
              <w:rPr>
                <w:rFonts w:ascii="Times New Roman" w:hAnsi="Times New Roman" w:cs="Times New Roman"/>
                <w:b/>
                <w:sz w:val="24"/>
                <w:szCs w:val="24"/>
              </w:rPr>
            </w:pPr>
          </w:p>
        </w:tc>
      </w:tr>
      <w:tr w:rsidR="00674181" w14:paraId="4891B7A3" w14:textId="77777777" w:rsidTr="00DC1DBB">
        <w:tc>
          <w:tcPr>
            <w:tcW w:w="7470" w:type="dxa"/>
          </w:tcPr>
          <w:p w14:paraId="495B93F8" w14:textId="508D2DF7" w:rsidR="00674181" w:rsidRPr="00D40EF4" w:rsidRDefault="00674181" w:rsidP="00F171D1">
            <w:pPr>
              <w:rPr>
                <w:rFonts w:ascii="Times New Roman" w:hAnsi="Times New Roman" w:cs="Times New Roman"/>
              </w:rPr>
            </w:pPr>
            <w:r>
              <w:rPr>
                <w:rFonts w:ascii="Times New Roman" w:hAnsi="Times New Roman" w:cs="Times New Roman"/>
              </w:rPr>
              <w:t xml:space="preserve">Check the </w:t>
            </w:r>
            <w:r w:rsidRPr="008740F1">
              <w:rPr>
                <w:rFonts w:ascii="Times New Roman" w:hAnsi="Times New Roman" w:cs="Times New Roman"/>
                <w:highlight w:val="cyan"/>
              </w:rPr>
              <w:fldChar w:fldCharType="begin">
                <w:ffData>
                  <w:name w:val="Check1"/>
                  <w:enabled/>
                  <w:calcOnExit w:val="0"/>
                  <w:checkBox>
                    <w:sizeAuto/>
                    <w:default w:val="0"/>
                  </w:checkBox>
                </w:ffData>
              </w:fldChar>
            </w:r>
            <w:r w:rsidRPr="008740F1">
              <w:rPr>
                <w:rFonts w:ascii="Times New Roman" w:hAnsi="Times New Roman" w:cs="Times New Roman"/>
                <w:highlight w:val="cyan"/>
              </w:rPr>
              <w:instrText xml:space="preserve"> FORMCHECKBOX </w:instrText>
            </w:r>
            <w:r w:rsidR="00116FBF">
              <w:rPr>
                <w:rFonts w:ascii="Times New Roman" w:hAnsi="Times New Roman" w:cs="Times New Roman"/>
                <w:highlight w:val="cyan"/>
              </w:rPr>
            </w:r>
            <w:r w:rsidR="00116FBF">
              <w:rPr>
                <w:rFonts w:ascii="Times New Roman" w:hAnsi="Times New Roman" w:cs="Times New Roman"/>
                <w:highlight w:val="cyan"/>
              </w:rPr>
              <w:fldChar w:fldCharType="separate"/>
            </w:r>
            <w:r w:rsidRPr="008740F1">
              <w:rPr>
                <w:rFonts w:ascii="Times New Roman" w:hAnsi="Times New Roman" w:cs="Times New Roman"/>
                <w:highlight w:val="cyan"/>
              </w:rPr>
              <w:fldChar w:fldCharType="end"/>
            </w:r>
            <w:r>
              <w:rPr>
                <w:rFonts w:ascii="Times New Roman" w:hAnsi="Times New Roman" w:cs="Times New Roman"/>
              </w:rPr>
              <w:t xml:space="preserve"> if the program offers co-occurring services</w:t>
            </w:r>
            <w:r w:rsidR="00703504">
              <w:rPr>
                <w:rFonts w:ascii="Times New Roman" w:hAnsi="Times New Roman" w:cs="Times New Roman"/>
              </w:rPr>
              <w:t xml:space="preserve"> </w:t>
            </w:r>
            <w:r w:rsidR="00703504" w:rsidRPr="00B1451D">
              <w:rPr>
                <w:rFonts w:ascii="Times New Roman" w:hAnsi="Times New Roman" w:cs="Times New Roman"/>
                <w:i/>
              </w:rPr>
              <w:t>(must be licensed by DHS)</w:t>
            </w:r>
          </w:p>
        </w:tc>
        <w:tc>
          <w:tcPr>
            <w:tcW w:w="6890" w:type="dxa"/>
          </w:tcPr>
          <w:p w14:paraId="59485FD8" w14:textId="77777777" w:rsidR="00674181" w:rsidRDefault="00674181" w:rsidP="00F171D1">
            <w:pPr>
              <w:rPr>
                <w:rFonts w:ascii="Times New Roman" w:hAnsi="Times New Roman" w:cs="Times New Roman"/>
                <w:b/>
                <w:sz w:val="24"/>
                <w:szCs w:val="24"/>
              </w:rPr>
            </w:pPr>
          </w:p>
        </w:tc>
      </w:tr>
    </w:tbl>
    <w:p w14:paraId="757490BC" w14:textId="77777777" w:rsidR="00674181" w:rsidRDefault="00674181" w:rsidP="00DC1DBB">
      <w:pPr>
        <w:rPr>
          <w:rFonts w:ascii="Times New Roman" w:hAnsi="Times New Roman" w:cs="Times New Roman"/>
          <w:b/>
          <w:highlight w:val="yellow"/>
        </w:rPr>
      </w:pPr>
    </w:p>
    <w:p w14:paraId="2FFD2A64" w14:textId="243CBD4E" w:rsidR="00674181" w:rsidRDefault="00674181" w:rsidP="00DC1DBB">
      <w:pPr>
        <w:rPr>
          <w:rFonts w:ascii="Times New Roman" w:hAnsi="Times New Roman" w:cs="Times New Roman"/>
          <w:b/>
          <w:sz w:val="24"/>
          <w:szCs w:val="24"/>
        </w:rPr>
        <w:sectPr w:rsidR="00674181" w:rsidSect="00DC1DBB">
          <w:pgSz w:w="15840" w:h="12240" w:orient="landscape"/>
          <w:pgMar w:top="720" w:right="720" w:bottom="720" w:left="720" w:header="720" w:footer="720" w:gutter="0"/>
          <w:cols w:space="720"/>
          <w:docGrid w:linePitch="360"/>
        </w:sectPr>
      </w:pPr>
      <w:r>
        <w:rPr>
          <w:rFonts w:ascii="Times New Roman" w:hAnsi="Times New Roman" w:cs="Times New Roman"/>
        </w:rPr>
        <w:br/>
      </w:r>
    </w:p>
    <w:p w14:paraId="6E047883" w14:textId="77777777" w:rsidR="00E821FC" w:rsidRPr="005A7407" w:rsidRDefault="00D001BC" w:rsidP="00E821FC">
      <w:pPr>
        <w:rPr>
          <w:rFonts w:ascii="Times New Roman" w:hAnsi="Times New Roman" w:cs="Times New Roman"/>
          <w:b/>
          <w:sz w:val="24"/>
          <w:szCs w:val="24"/>
        </w:rPr>
      </w:pPr>
      <w:r w:rsidRPr="00D40EF4">
        <w:rPr>
          <w:rFonts w:ascii="Times New Roman" w:hAnsi="Times New Roman" w:cs="Times New Roman"/>
          <w:b/>
          <w:sz w:val="24"/>
          <w:szCs w:val="24"/>
        </w:rPr>
        <w:t>Service A</w:t>
      </w:r>
      <w:r w:rsidR="00A96C34">
        <w:rPr>
          <w:rFonts w:ascii="Times New Roman" w:hAnsi="Times New Roman" w:cs="Times New Roman"/>
          <w:b/>
          <w:sz w:val="24"/>
          <w:szCs w:val="24"/>
        </w:rPr>
        <w:t>ctivity</w:t>
      </w:r>
    </w:p>
    <w:p w14:paraId="3C903872" w14:textId="77777777" w:rsidR="00AF62D7" w:rsidRPr="00D40EF4" w:rsidRDefault="00D91AB5" w:rsidP="00AF62D7">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Program philosophy/mission s</w:t>
      </w:r>
      <w:r w:rsidR="00D001BC" w:rsidRPr="00D40EF4">
        <w:rPr>
          <w:rFonts w:ascii="Times New Roman" w:hAnsi="Times New Roman" w:cs="Times New Roman"/>
          <w:b/>
        </w:rPr>
        <w:t>tatement:</w:t>
      </w:r>
    </w:p>
    <w:tbl>
      <w:tblPr>
        <w:tblStyle w:val="TableGrid"/>
        <w:tblW w:w="0" w:type="auto"/>
        <w:tblLook w:val="04A0" w:firstRow="1" w:lastRow="0" w:firstColumn="1" w:lastColumn="0" w:noHBand="0" w:noVBand="1"/>
      </w:tblPr>
      <w:tblGrid>
        <w:gridCol w:w="790"/>
        <w:gridCol w:w="8298"/>
      </w:tblGrid>
      <w:tr w:rsidR="00A96C34" w:rsidRPr="00F93E5C" w14:paraId="0B5EBACF" w14:textId="77777777" w:rsidTr="001A24C8">
        <w:tc>
          <w:tcPr>
            <w:tcW w:w="720" w:type="dxa"/>
            <w:tcBorders>
              <w:top w:val="nil"/>
              <w:left w:val="nil"/>
              <w:bottom w:val="nil"/>
              <w:right w:val="nil"/>
            </w:tcBorders>
            <w:vAlign w:val="bottom"/>
          </w:tcPr>
          <w:p w14:paraId="03D234D3"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A.</w:t>
            </w:r>
          </w:p>
        </w:tc>
        <w:tc>
          <w:tcPr>
            <w:tcW w:w="8298" w:type="dxa"/>
            <w:tcBorders>
              <w:top w:val="nil"/>
              <w:left w:val="nil"/>
              <w:right w:val="nil"/>
            </w:tcBorders>
            <w:shd w:val="clear" w:color="auto" w:fill="CCC9DD"/>
            <w:vAlign w:val="bottom"/>
          </w:tcPr>
          <w:p w14:paraId="32413A1A" w14:textId="77777777" w:rsidR="00A96C34" w:rsidRPr="00F93E5C" w:rsidRDefault="00A96C34" w:rsidP="001A24C8">
            <w:pPr>
              <w:pStyle w:val="NoSpacing"/>
              <w:spacing w:line="276" w:lineRule="auto"/>
              <w:rPr>
                <w:rFonts w:ascii="Times New Roman" w:hAnsi="Times New Roman" w:cs="Times New Roman"/>
              </w:rPr>
            </w:pPr>
          </w:p>
        </w:tc>
      </w:tr>
    </w:tbl>
    <w:p w14:paraId="4C3155FD" w14:textId="77777777" w:rsidR="00162700" w:rsidRPr="00D40EF4" w:rsidRDefault="00162700" w:rsidP="00162700">
      <w:pPr>
        <w:pStyle w:val="ListParagraph"/>
        <w:rPr>
          <w:rFonts w:ascii="Times New Roman" w:hAnsi="Times New Roman" w:cs="Times New Roman"/>
        </w:rPr>
      </w:pPr>
    </w:p>
    <w:p w14:paraId="1BBCACFE" w14:textId="77777777" w:rsidR="00AF62D7" w:rsidRPr="00D40EF4" w:rsidRDefault="00D91AB5" w:rsidP="00027297">
      <w:pPr>
        <w:pStyle w:val="ListParagraph"/>
        <w:numPr>
          <w:ilvl w:val="1"/>
          <w:numId w:val="16"/>
        </w:numPr>
        <w:ind w:left="720"/>
        <w:jc w:val="both"/>
        <w:rPr>
          <w:rFonts w:ascii="Times New Roman" w:hAnsi="Times New Roman" w:cs="Times New Roman"/>
          <w:b/>
        </w:rPr>
      </w:pPr>
      <w:r w:rsidRPr="00D40EF4">
        <w:rPr>
          <w:rFonts w:ascii="Times New Roman" w:hAnsi="Times New Roman" w:cs="Times New Roman"/>
          <w:b/>
        </w:rPr>
        <w:t>Target p</w:t>
      </w:r>
      <w:r w:rsidR="00D001BC" w:rsidRPr="00D40EF4">
        <w:rPr>
          <w:rFonts w:ascii="Times New Roman" w:hAnsi="Times New Roman" w:cs="Times New Roman"/>
          <w:b/>
        </w:rPr>
        <w:t>opulation:</w:t>
      </w:r>
      <w:r w:rsidR="00D001BC" w:rsidRPr="00D40EF4">
        <w:rPr>
          <w:rFonts w:ascii="Times New Roman" w:hAnsi="Times New Roman" w:cs="Times New Roman"/>
        </w:rPr>
        <w:t xml:space="preserve">   (If coed, please include male/female ratio.  If you provide other culturally specific tracks, i.e. deaf/hard of hearing, ethnocentric, LGBT</w:t>
      </w:r>
      <w:r w:rsidR="000D72B2">
        <w:rPr>
          <w:rFonts w:ascii="Times New Roman" w:hAnsi="Times New Roman" w:cs="Times New Roman"/>
        </w:rPr>
        <w:t>Q</w:t>
      </w:r>
      <w:r w:rsidR="00D001BC" w:rsidRPr="00D40EF4">
        <w:rPr>
          <w:rFonts w:ascii="Times New Roman" w:hAnsi="Times New Roman" w:cs="Times New Roman"/>
        </w:rPr>
        <w:t>, older adults, etc., please list and attach schedule of weekly activities for each.  Indicate ratio of target group to the rest of the population, and other information to illustrate what you are providing in this target track that is different from/supplemental to your mainstream program.  Show specialized staffing provided under section J.)</w:t>
      </w:r>
    </w:p>
    <w:tbl>
      <w:tblPr>
        <w:tblStyle w:val="TableGrid"/>
        <w:tblW w:w="0" w:type="auto"/>
        <w:tblLook w:val="04A0" w:firstRow="1" w:lastRow="0" w:firstColumn="1" w:lastColumn="0" w:noHBand="0" w:noVBand="1"/>
      </w:tblPr>
      <w:tblGrid>
        <w:gridCol w:w="778"/>
        <w:gridCol w:w="8298"/>
      </w:tblGrid>
      <w:tr w:rsidR="00A96C34" w:rsidRPr="00F93E5C" w14:paraId="769CE9A7" w14:textId="77777777" w:rsidTr="001A24C8">
        <w:tc>
          <w:tcPr>
            <w:tcW w:w="720" w:type="dxa"/>
            <w:tcBorders>
              <w:top w:val="nil"/>
              <w:left w:val="nil"/>
              <w:bottom w:val="nil"/>
              <w:right w:val="nil"/>
            </w:tcBorders>
            <w:vAlign w:val="bottom"/>
          </w:tcPr>
          <w:p w14:paraId="30455D33"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B.</w:t>
            </w:r>
          </w:p>
        </w:tc>
        <w:tc>
          <w:tcPr>
            <w:tcW w:w="8298" w:type="dxa"/>
            <w:tcBorders>
              <w:top w:val="nil"/>
              <w:left w:val="nil"/>
              <w:right w:val="nil"/>
            </w:tcBorders>
            <w:shd w:val="clear" w:color="auto" w:fill="CCC9DD"/>
            <w:vAlign w:val="bottom"/>
          </w:tcPr>
          <w:p w14:paraId="70152798" w14:textId="77777777" w:rsidR="00A96C34" w:rsidRPr="00F93E5C" w:rsidRDefault="00A96C34" w:rsidP="001A24C8">
            <w:pPr>
              <w:pStyle w:val="NoSpacing"/>
              <w:spacing w:line="276" w:lineRule="auto"/>
              <w:rPr>
                <w:rFonts w:ascii="Times New Roman" w:hAnsi="Times New Roman" w:cs="Times New Roman"/>
              </w:rPr>
            </w:pPr>
          </w:p>
        </w:tc>
      </w:tr>
    </w:tbl>
    <w:p w14:paraId="7CBC9A2F" w14:textId="77777777" w:rsidR="00162700" w:rsidRPr="00D40EF4" w:rsidRDefault="00162700" w:rsidP="00162700">
      <w:pPr>
        <w:pStyle w:val="ListParagraph"/>
        <w:rPr>
          <w:rFonts w:ascii="Arial" w:hAnsi="Arial" w:cs="Arial"/>
        </w:rPr>
      </w:pPr>
    </w:p>
    <w:p w14:paraId="6A73FA47" w14:textId="52F36C8F" w:rsidR="00AF62D7" w:rsidRPr="00D40EF4" w:rsidRDefault="00D001BC" w:rsidP="00D91AB5">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Admission criteria and protocol</w:t>
      </w:r>
      <w:r w:rsidR="008738A9" w:rsidRPr="00D40EF4">
        <w:rPr>
          <w:rFonts w:ascii="Times New Roman" w:hAnsi="Times New Roman" w:cs="Times New Roman"/>
          <w:b/>
        </w:rPr>
        <w:t>:</w:t>
      </w:r>
      <w:r w:rsidR="008738A9" w:rsidRPr="00D40EF4">
        <w:rPr>
          <w:rFonts w:ascii="Times New Roman" w:hAnsi="Times New Roman" w:cs="Times New Roman"/>
        </w:rPr>
        <w:t xml:space="preserve"> (</w:t>
      </w:r>
      <w:r w:rsidRPr="00D40EF4">
        <w:rPr>
          <w:rFonts w:ascii="Times New Roman" w:hAnsi="Times New Roman" w:cs="Times New Roman"/>
        </w:rPr>
        <w:t>Include any factors which wou</w:t>
      </w:r>
      <w:r w:rsidR="00D91AB5" w:rsidRPr="00D40EF4">
        <w:rPr>
          <w:rFonts w:ascii="Times New Roman" w:hAnsi="Times New Roman" w:cs="Times New Roman"/>
        </w:rPr>
        <w:t xml:space="preserve">ld </w:t>
      </w:r>
      <w:r w:rsidR="00703504">
        <w:rPr>
          <w:rFonts w:ascii="Times New Roman" w:hAnsi="Times New Roman" w:cs="Times New Roman"/>
        </w:rPr>
        <w:t>p</w:t>
      </w:r>
      <w:r w:rsidR="00B1451D">
        <w:rPr>
          <w:rFonts w:ascii="Times New Roman" w:hAnsi="Times New Roman" w:cs="Times New Roman"/>
        </w:rPr>
        <w:t>rohibit your program from servin</w:t>
      </w:r>
      <w:r w:rsidR="00703504">
        <w:rPr>
          <w:rFonts w:ascii="Times New Roman" w:hAnsi="Times New Roman" w:cs="Times New Roman"/>
        </w:rPr>
        <w:t xml:space="preserve">g a </w:t>
      </w:r>
      <w:r w:rsidR="00B1451D">
        <w:rPr>
          <w:rFonts w:ascii="Times New Roman" w:hAnsi="Times New Roman" w:cs="Times New Roman"/>
        </w:rPr>
        <w:t>particular need</w:t>
      </w:r>
      <w:r w:rsidR="00703504">
        <w:rPr>
          <w:rFonts w:ascii="Times New Roman" w:hAnsi="Times New Roman" w:cs="Times New Roman"/>
        </w:rPr>
        <w:t xml:space="preserve"> (i.e. level of staffing is not sufficient to address particular physical or mental health needs, etc.) </w:t>
      </w:r>
    </w:p>
    <w:tbl>
      <w:tblPr>
        <w:tblStyle w:val="TableGrid"/>
        <w:tblW w:w="0" w:type="auto"/>
        <w:tblLook w:val="04A0" w:firstRow="1" w:lastRow="0" w:firstColumn="1" w:lastColumn="0" w:noHBand="0" w:noVBand="1"/>
      </w:tblPr>
      <w:tblGrid>
        <w:gridCol w:w="790"/>
        <w:gridCol w:w="8298"/>
      </w:tblGrid>
      <w:tr w:rsidR="00A96C34" w:rsidRPr="00F93E5C" w14:paraId="082F87EC" w14:textId="77777777" w:rsidTr="001A24C8">
        <w:tc>
          <w:tcPr>
            <w:tcW w:w="720" w:type="dxa"/>
            <w:tcBorders>
              <w:top w:val="nil"/>
              <w:left w:val="nil"/>
              <w:bottom w:val="nil"/>
              <w:right w:val="nil"/>
            </w:tcBorders>
            <w:vAlign w:val="bottom"/>
          </w:tcPr>
          <w:p w14:paraId="7E5563B6"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C.</w:t>
            </w:r>
          </w:p>
        </w:tc>
        <w:tc>
          <w:tcPr>
            <w:tcW w:w="8298" w:type="dxa"/>
            <w:tcBorders>
              <w:top w:val="nil"/>
              <w:left w:val="nil"/>
              <w:right w:val="nil"/>
            </w:tcBorders>
            <w:shd w:val="clear" w:color="auto" w:fill="CCC9DD"/>
            <w:vAlign w:val="bottom"/>
          </w:tcPr>
          <w:p w14:paraId="2CDF28DE" w14:textId="77777777" w:rsidR="00A96C34" w:rsidRPr="00F93E5C" w:rsidRDefault="00A96C34" w:rsidP="001A24C8">
            <w:pPr>
              <w:pStyle w:val="NoSpacing"/>
              <w:spacing w:line="276" w:lineRule="auto"/>
              <w:rPr>
                <w:rFonts w:ascii="Times New Roman" w:hAnsi="Times New Roman" w:cs="Times New Roman"/>
              </w:rPr>
            </w:pPr>
          </w:p>
        </w:tc>
      </w:tr>
    </w:tbl>
    <w:p w14:paraId="17A93778" w14:textId="77777777" w:rsidR="00AC18E2" w:rsidRDefault="00AC18E2" w:rsidP="00AC18E2">
      <w:pPr>
        <w:pStyle w:val="ListParagraph"/>
        <w:jc w:val="both"/>
        <w:rPr>
          <w:rFonts w:ascii="Times New Roman" w:hAnsi="Times New Roman" w:cs="Times New Roman"/>
          <w:b/>
        </w:rPr>
      </w:pPr>
    </w:p>
    <w:p w14:paraId="5932CAA0" w14:textId="0ACDE3CF" w:rsidR="00AF62D7" w:rsidRPr="00AC18E2" w:rsidRDefault="00703504" w:rsidP="00AF1E4A">
      <w:pPr>
        <w:pStyle w:val="ListParagraph"/>
        <w:numPr>
          <w:ilvl w:val="1"/>
          <w:numId w:val="16"/>
        </w:numPr>
        <w:ind w:left="720"/>
        <w:jc w:val="both"/>
        <w:rPr>
          <w:rFonts w:ascii="Times New Roman" w:hAnsi="Times New Roman" w:cs="Times New Roman"/>
          <w:b/>
        </w:rPr>
      </w:pPr>
      <w:r w:rsidRPr="00AC18E2">
        <w:rPr>
          <w:rFonts w:ascii="Times New Roman" w:hAnsi="Times New Roman" w:cs="Times New Roman"/>
          <w:b/>
        </w:rPr>
        <w:t xml:space="preserve">Specialty Services:  </w:t>
      </w:r>
      <w:r w:rsidRPr="00AC18E2">
        <w:rPr>
          <w:rFonts w:ascii="Times New Roman" w:hAnsi="Times New Roman" w:cs="Times New Roman"/>
        </w:rPr>
        <w:t xml:space="preserve">Describe any specialty services, including </w:t>
      </w:r>
      <w:r w:rsidR="00A578B4" w:rsidRPr="00AC18E2">
        <w:rPr>
          <w:rFonts w:ascii="Times New Roman" w:hAnsi="Times New Roman" w:cs="Times New Roman"/>
        </w:rPr>
        <w:t>evidence-based</w:t>
      </w:r>
      <w:r w:rsidRPr="00AC18E2">
        <w:rPr>
          <w:rFonts w:ascii="Times New Roman" w:hAnsi="Times New Roman" w:cs="Times New Roman"/>
        </w:rPr>
        <w:t xml:space="preserve"> practices (EBPs) that your facility is equipped to provide and explain how you tailor services to meet individualized needs. </w:t>
      </w:r>
    </w:p>
    <w:tbl>
      <w:tblPr>
        <w:tblStyle w:val="TableGrid"/>
        <w:tblW w:w="0" w:type="auto"/>
        <w:tblLook w:val="04A0" w:firstRow="1" w:lastRow="0" w:firstColumn="1" w:lastColumn="0" w:noHBand="0" w:noVBand="1"/>
      </w:tblPr>
      <w:tblGrid>
        <w:gridCol w:w="790"/>
        <w:gridCol w:w="8298"/>
      </w:tblGrid>
      <w:tr w:rsidR="00A96C34" w:rsidRPr="00F93E5C" w14:paraId="72B840E6" w14:textId="77777777" w:rsidTr="001A24C8">
        <w:tc>
          <w:tcPr>
            <w:tcW w:w="720" w:type="dxa"/>
            <w:tcBorders>
              <w:top w:val="nil"/>
              <w:left w:val="nil"/>
              <w:bottom w:val="nil"/>
              <w:right w:val="nil"/>
            </w:tcBorders>
            <w:vAlign w:val="bottom"/>
          </w:tcPr>
          <w:p w14:paraId="0C945151" w14:textId="77777777" w:rsidR="00A96C34" w:rsidRPr="00F93E5C" w:rsidRDefault="00A96C34" w:rsidP="00A96C34">
            <w:pPr>
              <w:pStyle w:val="NoSpacing"/>
              <w:spacing w:line="276" w:lineRule="auto"/>
              <w:ind w:left="360"/>
              <w:rPr>
                <w:rFonts w:ascii="Times New Roman" w:hAnsi="Times New Roman" w:cs="Times New Roman"/>
                <w:b/>
              </w:rPr>
            </w:pPr>
            <w:r>
              <w:rPr>
                <w:rFonts w:ascii="Times New Roman" w:hAnsi="Times New Roman" w:cs="Times New Roman"/>
                <w:b/>
              </w:rPr>
              <w:t>D.</w:t>
            </w:r>
          </w:p>
        </w:tc>
        <w:tc>
          <w:tcPr>
            <w:tcW w:w="8298" w:type="dxa"/>
            <w:tcBorders>
              <w:top w:val="nil"/>
              <w:left w:val="nil"/>
              <w:right w:val="nil"/>
            </w:tcBorders>
            <w:shd w:val="clear" w:color="auto" w:fill="CCC9DD"/>
            <w:vAlign w:val="bottom"/>
          </w:tcPr>
          <w:p w14:paraId="31004733" w14:textId="77777777" w:rsidR="00A96C34" w:rsidRPr="00F93E5C" w:rsidRDefault="00A96C34" w:rsidP="001A24C8">
            <w:pPr>
              <w:pStyle w:val="NoSpacing"/>
              <w:spacing w:line="276" w:lineRule="auto"/>
              <w:rPr>
                <w:rFonts w:ascii="Times New Roman" w:hAnsi="Times New Roman" w:cs="Times New Roman"/>
              </w:rPr>
            </w:pPr>
          </w:p>
        </w:tc>
      </w:tr>
    </w:tbl>
    <w:p w14:paraId="219E9B70" w14:textId="77777777" w:rsidR="00162700" w:rsidRPr="00D40EF4" w:rsidRDefault="00162700" w:rsidP="00162700">
      <w:pPr>
        <w:pStyle w:val="ListParagraph"/>
        <w:rPr>
          <w:rFonts w:ascii="Times New Roman" w:hAnsi="Times New Roman" w:cs="Times New Roman"/>
          <w:b/>
        </w:rPr>
      </w:pPr>
    </w:p>
    <w:p w14:paraId="5CBDD01B" w14:textId="77777777" w:rsidR="00D001BC" w:rsidRPr="00D40EF4" w:rsidRDefault="00D001BC" w:rsidP="00D91AB5">
      <w:pPr>
        <w:pStyle w:val="ListParagraph"/>
        <w:numPr>
          <w:ilvl w:val="1"/>
          <w:numId w:val="16"/>
        </w:numPr>
        <w:ind w:left="720"/>
        <w:rPr>
          <w:rFonts w:ascii="Times New Roman" w:hAnsi="Times New Roman" w:cs="Times New Roman"/>
          <w:b/>
        </w:rPr>
      </w:pPr>
      <w:r w:rsidRPr="00D40EF4">
        <w:rPr>
          <w:rFonts w:ascii="Times New Roman" w:hAnsi="Times New Roman" w:cs="Times New Roman"/>
          <w:b/>
        </w:rPr>
        <w:t>Describe the client bio-psychosocial history process, to include:</w:t>
      </w:r>
    </w:p>
    <w:p w14:paraId="78E59364" w14:textId="77777777" w:rsidR="00162700" w:rsidRDefault="00D001BC" w:rsidP="00162700">
      <w:pPr>
        <w:pStyle w:val="NoSpacing"/>
        <w:numPr>
          <w:ilvl w:val="0"/>
          <w:numId w:val="23"/>
        </w:numPr>
        <w:rPr>
          <w:rFonts w:ascii="Times New Roman" w:hAnsi="Times New Roman" w:cs="Times New Roman"/>
        </w:rPr>
      </w:pPr>
      <w:r w:rsidRPr="00D40EF4">
        <w:rPr>
          <w:rFonts w:ascii="Times New Roman" w:hAnsi="Times New Roman" w:cs="Times New Roman"/>
        </w:rPr>
        <w:t>How many days after admission does this process occur?</w:t>
      </w:r>
    </w:p>
    <w:p w14:paraId="1A545FA3" w14:textId="77777777" w:rsidR="00A96C34" w:rsidRPr="00D40EF4" w:rsidRDefault="00A96C34" w:rsidP="00A96C34">
      <w:pPr>
        <w:pStyle w:val="NoSpacing"/>
        <w:ind w:left="1440"/>
        <w:rPr>
          <w:rFonts w:ascii="Times New Roman" w:hAnsi="Times New Roman" w:cs="Times New Roman"/>
        </w:rPr>
      </w:pPr>
    </w:p>
    <w:tbl>
      <w:tblPr>
        <w:tblStyle w:val="TableGrid"/>
        <w:tblW w:w="0" w:type="auto"/>
        <w:tblLook w:val="04A0" w:firstRow="1" w:lastRow="0" w:firstColumn="1" w:lastColumn="0" w:noHBand="0" w:noVBand="1"/>
      </w:tblPr>
      <w:tblGrid>
        <w:gridCol w:w="2250"/>
        <w:gridCol w:w="6768"/>
      </w:tblGrid>
      <w:tr w:rsidR="00A96C34" w:rsidRPr="00F93E5C" w14:paraId="73738C9A" w14:textId="77777777" w:rsidTr="00A96C34">
        <w:tc>
          <w:tcPr>
            <w:tcW w:w="2250" w:type="dxa"/>
            <w:tcBorders>
              <w:top w:val="nil"/>
              <w:left w:val="nil"/>
              <w:bottom w:val="nil"/>
              <w:right w:val="nil"/>
            </w:tcBorders>
            <w:vAlign w:val="bottom"/>
          </w:tcPr>
          <w:p w14:paraId="31E5B0E1" w14:textId="77777777" w:rsidR="00A96C34" w:rsidRPr="00F93E5C" w:rsidRDefault="00A96C34" w:rsidP="00A96C34">
            <w:pPr>
              <w:pStyle w:val="NoSpacing"/>
              <w:spacing w:line="276" w:lineRule="auto"/>
              <w:ind w:left="360"/>
              <w:jc w:val="right"/>
              <w:rPr>
                <w:rFonts w:ascii="Times New Roman" w:hAnsi="Times New Roman" w:cs="Times New Roman"/>
                <w:b/>
              </w:rPr>
            </w:pPr>
            <w:r>
              <w:rPr>
                <w:rFonts w:ascii="Times New Roman" w:hAnsi="Times New Roman" w:cs="Times New Roman"/>
                <w:b/>
              </w:rPr>
              <w:t>1.</w:t>
            </w:r>
          </w:p>
        </w:tc>
        <w:tc>
          <w:tcPr>
            <w:tcW w:w="6768" w:type="dxa"/>
            <w:tcBorders>
              <w:top w:val="nil"/>
              <w:left w:val="nil"/>
              <w:right w:val="nil"/>
            </w:tcBorders>
            <w:shd w:val="clear" w:color="auto" w:fill="CCC9DD"/>
            <w:vAlign w:val="bottom"/>
          </w:tcPr>
          <w:p w14:paraId="53BF7836" w14:textId="77777777" w:rsidR="00A96C34" w:rsidRPr="00F93E5C" w:rsidRDefault="00A96C34" w:rsidP="001A24C8">
            <w:pPr>
              <w:pStyle w:val="NoSpacing"/>
              <w:spacing w:line="276" w:lineRule="auto"/>
              <w:rPr>
                <w:rFonts w:ascii="Times New Roman" w:hAnsi="Times New Roman" w:cs="Times New Roman"/>
              </w:rPr>
            </w:pPr>
          </w:p>
        </w:tc>
      </w:tr>
    </w:tbl>
    <w:p w14:paraId="32E5D9BF" w14:textId="77777777" w:rsidR="00162700" w:rsidRPr="00D40EF4" w:rsidRDefault="00162700" w:rsidP="00162700">
      <w:pPr>
        <w:pStyle w:val="NoSpacing"/>
        <w:ind w:left="1440"/>
        <w:rPr>
          <w:rFonts w:ascii="Times New Roman" w:hAnsi="Times New Roman" w:cs="Times New Roman"/>
        </w:rPr>
      </w:pPr>
    </w:p>
    <w:p w14:paraId="36DF3A25" w14:textId="77777777" w:rsidR="00AF62D7" w:rsidRDefault="00D001BC" w:rsidP="00AF62D7">
      <w:pPr>
        <w:pStyle w:val="NoSpacing"/>
        <w:numPr>
          <w:ilvl w:val="0"/>
          <w:numId w:val="23"/>
        </w:numPr>
        <w:rPr>
          <w:rFonts w:ascii="Times New Roman" w:hAnsi="Times New Roman" w:cs="Times New Roman"/>
        </w:rPr>
      </w:pPr>
      <w:r w:rsidRPr="00D40EF4">
        <w:rPr>
          <w:rFonts w:ascii="Times New Roman" w:hAnsi="Times New Roman" w:cs="Times New Roman"/>
        </w:rPr>
        <w:t>How is this process used in the development of the client’s treatment plan?</w:t>
      </w:r>
    </w:p>
    <w:p w14:paraId="2CC67B67" w14:textId="77777777" w:rsidR="00A96C34" w:rsidRPr="00D40EF4" w:rsidRDefault="00A96C34" w:rsidP="00A96C34">
      <w:pPr>
        <w:pStyle w:val="NoSpacing"/>
        <w:ind w:left="1440"/>
        <w:rPr>
          <w:rFonts w:ascii="Times New Roman" w:hAnsi="Times New Roman" w:cs="Times New Roman"/>
        </w:rPr>
      </w:pPr>
    </w:p>
    <w:tbl>
      <w:tblPr>
        <w:tblStyle w:val="TableGrid"/>
        <w:tblW w:w="0" w:type="auto"/>
        <w:tblLook w:val="04A0" w:firstRow="1" w:lastRow="0" w:firstColumn="1" w:lastColumn="0" w:noHBand="0" w:noVBand="1"/>
      </w:tblPr>
      <w:tblGrid>
        <w:gridCol w:w="2250"/>
        <w:gridCol w:w="6768"/>
      </w:tblGrid>
      <w:tr w:rsidR="00A96C34" w:rsidRPr="00F93E5C" w14:paraId="28FB0B29" w14:textId="77777777" w:rsidTr="001A24C8">
        <w:tc>
          <w:tcPr>
            <w:tcW w:w="2250" w:type="dxa"/>
            <w:tcBorders>
              <w:top w:val="nil"/>
              <w:left w:val="nil"/>
              <w:bottom w:val="nil"/>
              <w:right w:val="nil"/>
            </w:tcBorders>
            <w:vAlign w:val="bottom"/>
          </w:tcPr>
          <w:p w14:paraId="5578EFB7" w14:textId="77777777" w:rsidR="00A96C34" w:rsidRPr="00F93E5C" w:rsidRDefault="00A96C34" w:rsidP="001A24C8">
            <w:pPr>
              <w:pStyle w:val="NoSpacing"/>
              <w:spacing w:line="276" w:lineRule="auto"/>
              <w:ind w:left="360"/>
              <w:jc w:val="right"/>
              <w:rPr>
                <w:rFonts w:ascii="Times New Roman" w:hAnsi="Times New Roman" w:cs="Times New Roman"/>
                <w:b/>
              </w:rPr>
            </w:pPr>
            <w:r>
              <w:rPr>
                <w:rFonts w:ascii="Times New Roman" w:hAnsi="Times New Roman" w:cs="Times New Roman"/>
                <w:b/>
              </w:rPr>
              <w:t>2.</w:t>
            </w:r>
          </w:p>
        </w:tc>
        <w:tc>
          <w:tcPr>
            <w:tcW w:w="6768" w:type="dxa"/>
            <w:tcBorders>
              <w:top w:val="nil"/>
              <w:left w:val="nil"/>
              <w:right w:val="nil"/>
            </w:tcBorders>
            <w:shd w:val="clear" w:color="auto" w:fill="CCC9DD"/>
            <w:vAlign w:val="bottom"/>
          </w:tcPr>
          <w:p w14:paraId="1B911C65" w14:textId="77777777" w:rsidR="00A96C34" w:rsidRPr="00F93E5C" w:rsidRDefault="00A96C34" w:rsidP="001A24C8">
            <w:pPr>
              <w:pStyle w:val="NoSpacing"/>
              <w:spacing w:line="276" w:lineRule="auto"/>
              <w:rPr>
                <w:rFonts w:ascii="Times New Roman" w:hAnsi="Times New Roman" w:cs="Times New Roman"/>
              </w:rPr>
            </w:pPr>
          </w:p>
        </w:tc>
      </w:tr>
    </w:tbl>
    <w:p w14:paraId="41E7EDC6" w14:textId="77777777" w:rsidR="00A626AF" w:rsidRPr="00D40EF4" w:rsidRDefault="00A626AF" w:rsidP="00A626AF">
      <w:pPr>
        <w:pStyle w:val="NoSpacing"/>
        <w:ind w:left="1440"/>
        <w:rPr>
          <w:rFonts w:ascii="Times New Roman" w:hAnsi="Times New Roman" w:cs="Times New Roman"/>
        </w:rPr>
      </w:pPr>
    </w:p>
    <w:p w14:paraId="7999A283" w14:textId="77777777" w:rsidR="00AF62D7" w:rsidRPr="00D40EF4" w:rsidRDefault="00AF62D7" w:rsidP="00AF62D7">
      <w:pPr>
        <w:pStyle w:val="NoSpacing"/>
        <w:ind w:left="720"/>
        <w:rPr>
          <w:rFonts w:ascii="Times New Roman" w:hAnsi="Times New Roman" w:cs="Times New Roman"/>
        </w:rPr>
      </w:pPr>
    </w:p>
    <w:p w14:paraId="15FC76C6" w14:textId="056573B5" w:rsidR="00AF62D7" w:rsidRPr="00A96C34" w:rsidRDefault="00703504" w:rsidP="00D001BC">
      <w:pPr>
        <w:pStyle w:val="NoSpacing"/>
        <w:numPr>
          <w:ilvl w:val="1"/>
          <w:numId w:val="16"/>
        </w:numPr>
        <w:ind w:left="720"/>
        <w:rPr>
          <w:rFonts w:ascii="Times New Roman" w:hAnsi="Times New Roman" w:cs="Times New Roman"/>
        </w:rPr>
      </w:pPr>
      <w:r>
        <w:rPr>
          <w:rFonts w:ascii="Times New Roman" w:hAnsi="Times New Roman" w:cs="Times New Roman"/>
          <w:b/>
        </w:rPr>
        <w:t>Types</w:t>
      </w:r>
      <w:r w:rsidR="00D001BC" w:rsidRPr="00D40EF4">
        <w:rPr>
          <w:rFonts w:ascii="Times New Roman" w:hAnsi="Times New Roman" w:cs="Times New Roman"/>
          <w:b/>
        </w:rPr>
        <w:t xml:space="preserve"> of Treatment Activities:  </w:t>
      </w:r>
      <w:r w:rsidR="00A578B4">
        <w:rPr>
          <w:rFonts w:ascii="Times New Roman" w:hAnsi="Times New Roman" w:cs="Times New Roman"/>
          <w:b/>
        </w:rPr>
        <w:t xml:space="preserve">Please list the types of services provided by your facility (e.g. individual, group, life skills groups, family groups, education services, specialized groups, twelve step attendance, etc.) and explain how you tailor services to meet individual need. </w:t>
      </w:r>
    </w:p>
    <w:p w14:paraId="11655516" w14:textId="77777777" w:rsidR="00A96C34" w:rsidRPr="00D40EF4" w:rsidRDefault="00A96C34" w:rsidP="00A96C34">
      <w:pPr>
        <w:pStyle w:val="NoSpacing"/>
        <w:ind w:left="720"/>
        <w:rPr>
          <w:rFonts w:ascii="Times New Roman" w:hAnsi="Times New Roman" w:cs="Times New Roman"/>
        </w:rPr>
      </w:pPr>
    </w:p>
    <w:tbl>
      <w:tblPr>
        <w:tblStyle w:val="TableGrid"/>
        <w:tblW w:w="0" w:type="auto"/>
        <w:tblLook w:val="04A0" w:firstRow="1" w:lastRow="0" w:firstColumn="1" w:lastColumn="0" w:noHBand="0" w:noVBand="1"/>
      </w:tblPr>
      <w:tblGrid>
        <w:gridCol w:w="766"/>
        <w:gridCol w:w="8298"/>
      </w:tblGrid>
      <w:tr w:rsidR="00A96C34" w:rsidRPr="00F93E5C" w14:paraId="540BAEC8" w14:textId="77777777" w:rsidTr="001A24C8">
        <w:tc>
          <w:tcPr>
            <w:tcW w:w="720" w:type="dxa"/>
            <w:tcBorders>
              <w:top w:val="nil"/>
              <w:left w:val="nil"/>
              <w:bottom w:val="nil"/>
              <w:right w:val="nil"/>
            </w:tcBorders>
            <w:vAlign w:val="bottom"/>
          </w:tcPr>
          <w:p w14:paraId="777DE795" w14:textId="77777777" w:rsidR="00A96C34" w:rsidRPr="00F93E5C" w:rsidRDefault="00A96C34" w:rsidP="001A24C8">
            <w:pPr>
              <w:pStyle w:val="NoSpacing"/>
              <w:spacing w:line="276" w:lineRule="auto"/>
              <w:ind w:left="360"/>
              <w:rPr>
                <w:rFonts w:ascii="Times New Roman" w:hAnsi="Times New Roman" w:cs="Times New Roman"/>
                <w:b/>
              </w:rPr>
            </w:pPr>
            <w:r>
              <w:rPr>
                <w:rFonts w:ascii="Times New Roman" w:hAnsi="Times New Roman" w:cs="Times New Roman"/>
                <w:b/>
              </w:rPr>
              <w:t>F.</w:t>
            </w:r>
          </w:p>
        </w:tc>
        <w:tc>
          <w:tcPr>
            <w:tcW w:w="8298" w:type="dxa"/>
            <w:tcBorders>
              <w:top w:val="nil"/>
              <w:left w:val="nil"/>
              <w:right w:val="nil"/>
            </w:tcBorders>
            <w:shd w:val="clear" w:color="auto" w:fill="CCC9DD"/>
            <w:vAlign w:val="bottom"/>
          </w:tcPr>
          <w:p w14:paraId="342A40FB" w14:textId="77777777" w:rsidR="00A96C34" w:rsidRPr="00F93E5C" w:rsidRDefault="00A96C34" w:rsidP="001A24C8">
            <w:pPr>
              <w:pStyle w:val="NoSpacing"/>
              <w:spacing w:line="276" w:lineRule="auto"/>
              <w:rPr>
                <w:rFonts w:ascii="Times New Roman" w:hAnsi="Times New Roman" w:cs="Times New Roman"/>
              </w:rPr>
            </w:pPr>
          </w:p>
        </w:tc>
      </w:tr>
    </w:tbl>
    <w:p w14:paraId="5F3D0113" w14:textId="77777777" w:rsidR="00A626AF" w:rsidRDefault="00A626AF" w:rsidP="00A626AF">
      <w:pPr>
        <w:pStyle w:val="NoSpacing"/>
        <w:ind w:left="720"/>
        <w:rPr>
          <w:rFonts w:ascii="Times New Roman" w:hAnsi="Times New Roman" w:cs="Times New Roman"/>
        </w:rPr>
      </w:pPr>
    </w:p>
    <w:p w14:paraId="425F2E9D" w14:textId="77777777" w:rsidR="00A96C34" w:rsidRDefault="00A96C34" w:rsidP="00A626AF">
      <w:pPr>
        <w:pStyle w:val="NoSpacing"/>
        <w:ind w:left="720"/>
        <w:rPr>
          <w:rFonts w:ascii="Times New Roman" w:hAnsi="Times New Roman" w:cs="Times New Roman"/>
        </w:rPr>
      </w:pPr>
    </w:p>
    <w:p w14:paraId="588C0869" w14:textId="77777777" w:rsidR="00A96C34" w:rsidRDefault="00A96C34" w:rsidP="00A626AF">
      <w:pPr>
        <w:pStyle w:val="NoSpacing"/>
        <w:ind w:left="720"/>
        <w:rPr>
          <w:rFonts w:ascii="Times New Roman" w:hAnsi="Times New Roman" w:cs="Times New Roman"/>
        </w:rPr>
      </w:pPr>
    </w:p>
    <w:p w14:paraId="0F2B9A03" w14:textId="2014A3E6" w:rsidR="00A96C34" w:rsidRDefault="00A96C34" w:rsidP="00A626AF">
      <w:pPr>
        <w:pStyle w:val="NoSpacing"/>
        <w:ind w:left="720"/>
        <w:rPr>
          <w:rFonts w:ascii="Times New Roman" w:hAnsi="Times New Roman" w:cs="Times New Roman"/>
        </w:rPr>
      </w:pPr>
    </w:p>
    <w:p w14:paraId="52E06A6C" w14:textId="77777777" w:rsidR="002E3BF3" w:rsidRDefault="002E3BF3" w:rsidP="00A626AF">
      <w:pPr>
        <w:pStyle w:val="NoSpacing"/>
        <w:ind w:left="720"/>
        <w:rPr>
          <w:rFonts w:ascii="Times New Roman" w:hAnsi="Times New Roman" w:cs="Times New Roman"/>
        </w:rPr>
      </w:pPr>
    </w:p>
    <w:p w14:paraId="16C00DDB" w14:textId="77777777" w:rsidR="00A96C34" w:rsidRDefault="00A96C34" w:rsidP="00A626AF">
      <w:pPr>
        <w:pStyle w:val="NoSpacing"/>
        <w:ind w:left="720"/>
        <w:rPr>
          <w:rFonts w:ascii="Times New Roman" w:hAnsi="Times New Roman" w:cs="Times New Roman"/>
        </w:rPr>
      </w:pPr>
    </w:p>
    <w:p w14:paraId="60E036D7" w14:textId="77777777" w:rsidR="00A96C34" w:rsidRPr="00D40EF4" w:rsidRDefault="00A96C34" w:rsidP="00A626AF">
      <w:pPr>
        <w:pStyle w:val="NoSpacing"/>
        <w:ind w:left="720"/>
        <w:rPr>
          <w:rFonts w:ascii="Times New Roman" w:hAnsi="Times New Roman" w:cs="Times New Roman"/>
        </w:rPr>
      </w:pPr>
    </w:p>
    <w:p w14:paraId="14A4BD5C" w14:textId="77777777" w:rsidR="00D001BC" w:rsidRPr="00A96C34" w:rsidRDefault="00D001BC" w:rsidP="00D001BC">
      <w:pPr>
        <w:pStyle w:val="NoSpacing"/>
        <w:numPr>
          <w:ilvl w:val="1"/>
          <w:numId w:val="16"/>
        </w:numPr>
        <w:ind w:left="720"/>
        <w:rPr>
          <w:rFonts w:ascii="Times New Roman" w:hAnsi="Times New Roman" w:cs="Times New Roman"/>
        </w:rPr>
      </w:pPr>
      <w:r w:rsidRPr="00D40EF4">
        <w:rPr>
          <w:rFonts w:ascii="Times New Roman" w:hAnsi="Times New Roman" w:cs="Times New Roman"/>
          <w:b/>
        </w:rPr>
        <w:t>Please indicate the minimum frequency that each se</w:t>
      </w:r>
      <w:r w:rsidR="00AF62D7" w:rsidRPr="00D40EF4">
        <w:rPr>
          <w:rFonts w:ascii="Times New Roman" w:hAnsi="Times New Roman" w:cs="Times New Roman"/>
          <w:b/>
        </w:rPr>
        <w:t xml:space="preserve">rvice is provided in the space </w:t>
      </w:r>
      <w:r w:rsidRPr="00D40EF4">
        <w:rPr>
          <w:rFonts w:ascii="Times New Roman" w:hAnsi="Times New Roman" w:cs="Times New Roman"/>
          <w:b/>
        </w:rPr>
        <w:t>furnished:</w:t>
      </w:r>
    </w:p>
    <w:p w14:paraId="0F013171" w14:textId="77777777" w:rsidR="00A96C34" w:rsidRPr="00D40EF4" w:rsidRDefault="00A96C34" w:rsidP="00A96C34">
      <w:pPr>
        <w:pStyle w:val="NoSpacing"/>
        <w:ind w:left="720"/>
        <w:rPr>
          <w:rFonts w:ascii="Times New Roman" w:hAnsi="Times New Roman" w:cs="Times New Roman"/>
        </w:rPr>
      </w:pPr>
    </w:p>
    <w:p w14:paraId="3BD26650" w14:textId="77777777" w:rsidR="00D91AB5" w:rsidRPr="00D40EF4" w:rsidRDefault="00D001BC" w:rsidP="00D91AB5">
      <w:pPr>
        <w:pStyle w:val="ListParagraph"/>
        <w:numPr>
          <w:ilvl w:val="0"/>
          <w:numId w:val="8"/>
        </w:numPr>
        <w:rPr>
          <w:rFonts w:ascii="Times New Roman" w:hAnsi="Times New Roman" w:cs="Times New Roman"/>
          <w:b/>
          <w:u w:val="single"/>
        </w:rPr>
      </w:pPr>
      <w:r w:rsidRPr="00D40EF4">
        <w:rPr>
          <w:rFonts w:ascii="Times New Roman" w:hAnsi="Times New Roman" w:cs="Times New Roman"/>
          <w:b/>
          <w:u w:val="single"/>
        </w:rPr>
        <w:t>Per Week</w:t>
      </w:r>
    </w:p>
    <w:tbl>
      <w:tblPr>
        <w:tblStyle w:val="TableGrid"/>
        <w:tblW w:w="5000" w:type="pct"/>
        <w:tblLook w:val="04A0" w:firstRow="1" w:lastRow="0" w:firstColumn="1" w:lastColumn="0" w:noHBand="0" w:noVBand="1"/>
      </w:tblPr>
      <w:tblGrid>
        <w:gridCol w:w="4680"/>
        <w:gridCol w:w="4680"/>
      </w:tblGrid>
      <w:tr w:rsidR="00A626AF" w:rsidRPr="00D40EF4" w14:paraId="1305584D" w14:textId="77777777" w:rsidTr="00A96C34">
        <w:tc>
          <w:tcPr>
            <w:tcW w:w="2500" w:type="pct"/>
            <w:tcBorders>
              <w:top w:val="nil"/>
              <w:left w:val="nil"/>
              <w:bottom w:val="nil"/>
              <w:right w:val="nil"/>
            </w:tcBorders>
          </w:tcPr>
          <w:p w14:paraId="11ABCFA0"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Individual Counseling:</w:t>
            </w:r>
          </w:p>
        </w:tc>
        <w:tc>
          <w:tcPr>
            <w:tcW w:w="2500" w:type="pct"/>
            <w:tcBorders>
              <w:top w:val="nil"/>
              <w:left w:val="nil"/>
              <w:right w:val="nil"/>
            </w:tcBorders>
            <w:shd w:val="clear" w:color="auto" w:fill="CCC9DD"/>
          </w:tcPr>
          <w:p w14:paraId="0748E852"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6028496E" w14:textId="77777777" w:rsidTr="00A96C34">
        <w:tc>
          <w:tcPr>
            <w:tcW w:w="2500" w:type="pct"/>
            <w:tcBorders>
              <w:top w:val="nil"/>
              <w:left w:val="nil"/>
              <w:bottom w:val="nil"/>
              <w:right w:val="nil"/>
            </w:tcBorders>
          </w:tcPr>
          <w:p w14:paraId="4F193287"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Group Counseling:</w:t>
            </w:r>
          </w:p>
        </w:tc>
        <w:tc>
          <w:tcPr>
            <w:tcW w:w="2500" w:type="pct"/>
            <w:tcBorders>
              <w:left w:val="nil"/>
              <w:right w:val="nil"/>
            </w:tcBorders>
            <w:shd w:val="clear" w:color="auto" w:fill="CCC9DD"/>
          </w:tcPr>
          <w:p w14:paraId="14B4337F"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1A88B31F" w14:textId="77777777" w:rsidTr="00A96C34">
        <w:tc>
          <w:tcPr>
            <w:tcW w:w="2500" w:type="pct"/>
            <w:tcBorders>
              <w:top w:val="nil"/>
              <w:left w:val="nil"/>
              <w:bottom w:val="nil"/>
              <w:right w:val="nil"/>
            </w:tcBorders>
          </w:tcPr>
          <w:p w14:paraId="0495E6F1"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Life Skills Groups:</w:t>
            </w:r>
          </w:p>
        </w:tc>
        <w:tc>
          <w:tcPr>
            <w:tcW w:w="2500" w:type="pct"/>
            <w:tcBorders>
              <w:left w:val="nil"/>
              <w:right w:val="nil"/>
            </w:tcBorders>
            <w:shd w:val="clear" w:color="auto" w:fill="CCC9DD"/>
          </w:tcPr>
          <w:p w14:paraId="05C96733"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3DD267A2" w14:textId="77777777" w:rsidTr="00A96C34">
        <w:tc>
          <w:tcPr>
            <w:tcW w:w="2500" w:type="pct"/>
            <w:tcBorders>
              <w:top w:val="nil"/>
              <w:left w:val="nil"/>
              <w:bottom w:val="nil"/>
              <w:right w:val="nil"/>
            </w:tcBorders>
          </w:tcPr>
          <w:p w14:paraId="094C6A75"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Addiction Education:</w:t>
            </w:r>
          </w:p>
        </w:tc>
        <w:tc>
          <w:tcPr>
            <w:tcW w:w="2500" w:type="pct"/>
            <w:tcBorders>
              <w:left w:val="nil"/>
              <w:right w:val="nil"/>
            </w:tcBorders>
            <w:shd w:val="clear" w:color="auto" w:fill="CCC9DD"/>
          </w:tcPr>
          <w:p w14:paraId="539CB4D6"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0FF4C29A" w14:textId="77777777" w:rsidTr="00A96C34">
        <w:tc>
          <w:tcPr>
            <w:tcW w:w="2500" w:type="pct"/>
            <w:tcBorders>
              <w:top w:val="nil"/>
              <w:left w:val="nil"/>
              <w:bottom w:val="nil"/>
              <w:right w:val="nil"/>
            </w:tcBorders>
          </w:tcPr>
          <w:p w14:paraId="4BDE8F49"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Specialized Groups (i.e., women’s, cocaine...):</w:t>
            </w:r>
          </w:p>
        </w:tc>
        <w:tc>
          <w:tcPr>
            <w:tcW w:w="2500" w:type="pct"/>
            <w:tcBorders>
              <w:left w:val="nil"/>
              <w:right w:val="nil"/>
            </w:tcBorders>
            <w:shd w:val="clear" w:color="auto" w:fill="CCC9DD"/>
          </w:tcPr>
          <w:p w14:paraId="342BD0C4" w14:textId="77777777" w:rsidR="00A626AF" w:rsidRPr="00A96C34" w:rsidRDefault="00A626AF" w:rsidP="00C5463B">
            <w:pPr>
              <w:pStyle w:val="ListParagraph"/>
              <w:spacing w:line="276" w:lineRule="auto"/>
              <w:ind w:left="0"/>
              <w:rPr>
                <w:rFonts w:ascii="Times New Roman" w:hAnsi="Times New Roman" w:cs="Times New Roman"/>
              </w:rPr>
            </w:pPr>
          </w:p>
        </w:tc>
      </w:tr>
      <w:tr w:rsidR="00A626AF" w:rsidRPr="00D40EF4" w14:paraId="7F73CF60" w14:textId="77777777" w:rsidTr="00A96C34">
        <w:tc>
          <w:tcPr>
            <w:tcW w:w="2500" w:type="pct"/>
            <w:tcBorders>
              <w:top w:val="nil"/>
              <w:left w:val="nil"/>
              <w:bottom w:val="nil"/>
              <w:right w:val="nil"/>
            </w:tcBorders>
          </w:tcPr>
          <w:p w14:paraId="3BDA47CA" w14:textId="77777777" w:rsidR="00A626AF" w:rsidRPr="00D40EF4" w:rsidRDefault="00A626AF" w:rsidP="00A96C34">
            <w:pPr>
              <w:pStyle w:val="ListParagraph"/>
              <w:spacing w:line="276" w:lineRule="auto"/>
              <w:ind w:left="162"/>
              <w:jc w:val="right"/>
              <w:rPr>
                <w:rFonts w:ascii="Times New Roman" w:hAnsi="Times New Roman" w:cs="Times New Roman"/>
              </w:rPr>
            </w:pPr>
            <w:r w:rsidRPr="00D40EF4">
              <w:rPr>
                <w:rFonts w:ascii="Times New Roman" w:hAnsi="Times New Roman" w:cs="Times New Roman"/>
              </w:rPr>
              <w:t>Twelve Step Attendance (specify on or off-site</w:t>
            </w:r>
            <w:r w:rsidR="00027297" w:rsidRPr="00D40EF4">
              <w:rPr>
                <w:rFonts w:ascii="Times New Roman" w:hAnsi="Times New Roman" w:cs="Times New Roman"/>
              </w:rPr>
              <w:t>)</w:t>
            </w:r>
            <w:r w:rsidRPr="00D40EF4">
              <w:rPr>
                <w:rFonts w:ascii="Times New Roman" w:hAnsi="Times New Roman" w:cs="Times New Roman"/>
              </w:rPr>
              <w:t>:</w:t>
            </w:r>
          </w:p>
        </w:tc>
        <w:tc>
          <w:tcPr>
            <w:tcW w:w="2500" w:type="pct"/>
            <w:tcBorders>
              <w:left w:val="nil"/>
              <w:right w:val="nil"/>
            </w:tcBorders>
            <w:shd w:val="clear" w:color="auto" w:fill="CCC9DD"/>
          </w:tcPr>
          <w:p w14:paraId="4000F2EA" w14:textId="77777777" w:rsidR="00A626AF" w:rsidRPr="00A96C34" w:rsidRDefault="00A626AF" w:rsidP="00C5463B">
            <w:pPr>
              <w:pStyle w:val="ListParagraph"/>
              <w:spacing w:line="276" w:lineRule="auto"/>
              <w:ind w:left="0"/>
              <w:rPr>
                <w:rFonts w:ascii="Times New Roman" w:hAnsi="Times New Roman" w:cs="Times New Roman"/>
              </w:rPr>
            </w:pPr>
          </w:p>
        </w:tc>
      </w:tr>
    </w:tbl>
    <w:p w14:paraId="18E783F3" w14:textId="77777777" w:rsidR="005A151C" w:rsidRPr="00D40EF4" w:rsidRDefault="005A151C" w:rsidP="005A151C">
      <w:pPr>
        <w:pStyle w:val="ListParagraph"/>
        <w:ind w:left="1440"/>
        <w:rPr>
          <w:rFonts w:ascii="Times New Roman" w:hAnsi="Times New Roman" w:cs="Times New Roman"/>
          <w:b/>
        </w:rPr>
      </w:pPr>
    </w:p>
    <w:p w14:paraId="04BDAE50" w14:textId="77777777" w:rsidR="005A151C" w:rsidRPr="00D40EF4" w:rsidRDefault="00D001BC" w:rsidP="005A151C">
      <w:pPr>
        <w:pStyle w:val="ListParagraph"/>
        <w:numPr>
          <w:ilvl w:val="0"/>
          <w:numId w:val="8"/>
        </w:numPr>
        <w:rPr>
          <w:rFonts w:ascii="Times New Roman" w:hAnsi="Times New Roman" w:cs="Times New Roman"/>
          <w:b/>
        </w:rPr>
      </w:pPr>
      <w:r w:rsidRPr="00D40EF4">
        <w:rPr>
          <w:rFonts w:ascii="Times New Roman" w:hAnsi="Times New Roman" w:cs="Times New Roman"/>
          <w:b/>
          <w:u w:val="single"/>
        </w:rPr>
        <w:t>Per Course of Treatment</w:t>
      </w:r>
    </w:p>
    <w:tbl>
      <w:tblPr>
        <w:tblStyle w:val="TableGrid"/>
        <w:tblW w:w="5000" w:type="pct"/>
        <w:tblLook w:val="04A0" w:firstRow="1" w:lastRow="0" w:firstColumn="1" w:lastColumn="0" w:noHBand="0" w:noVBand="1"/>
      </w:tblPr>
      <w:tblGrid>
        <w:gridCol w:w="4680"/>
        <w:gridCol w:w="4680"/>
      </w:tblGrid>
      <w:tr w:rsidR="003A149F" w:rsidRPr="00D40EF4" w14:paraId="0E889A03" w14:textId="77777777" w:rsidTr="00A96C34">
        <w:tc>
          <w:tcPr>
            <w:tcW w:w="2500" w:type="pct"/>
            <w:tcBorders>
              <w:top w:val="nil"/>
              <w:left w:val="nil"/>
              <w:bottom w:val="nil"/>
              <w:right w:val="nil"/>
            </w:tcBorders>
          </w:tcPr>
          <w:p w14:paraId="7BD4ECE7"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Academic Services (specify):</w:t>
            </w:r>
          </w:p>
        </w:tc>
        <w:tc>
          <w:tcPr>
            <w:tcW w:w="2500" w:type="pct"/>
            <w:tcBorders>
              <w:top w:val="nil"/>
              <w:left w:val="nil"/>
              <w:right w:val="nil"/>
            </w:tcBorders>
            <w:shd w:val="clear" w:color="auto" w:fill="CCC9DD"/>
          </w:tcPr>
          <w:p w14:paraId="329162D0"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23CF4204" w14:textId="77777777" w:rsidTr="00A96C34">
        <w:tc>
          <w:tcPr>
            <w:tcW w:w="2500" w:type="pct"/>
            <w:tcBorders>
              <w:top w:val="nil"/>
              <w:left w:val="nil"/>
              <w:bottom w:val="nil"/>
              <w:right w:val="nil"/>
            </w:tcBorders>
          </w:tcPr>
          <w:p w14:paraId="29890D67"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Physical Exam:</w:t>
            </w:r>
          </w:p>
        </w:tc>
        <w:tc>
          <w:tcPr>
            <w:tcW w:w="2500" w:type="pct"/>
            <w:tcBorders>
              <w:left w:val="nil"/>
              <w:right w:val="nil"/>
            </w:tcBorders>
            <w:shd w:val="clear" w:color="auto" w:fill="CCC9DD"/>
          </w:tcPr>
          <w:p w14:paraId="09D3F79F"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5F5B3E2F" w14:textId="77777777" w:rsidTr="00A96C34">
        <w:tc>
          <w:tcPr>
            <w:tcW w:w="2500" w:type="pct"/>
            <w:tcBorders>
              <w:top w:val="nil"/>
              <w:left w:val="nil"/>
              <w:bottom w:val="nil"/>
              <w:right w:val="nil"/>
            </w:tcBorders>
          </w:tcPr>
          <w:p w14:paraId="61245038"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Psychiatric Exam:</w:t>
            </w:r>
          </w:p>
        </w:tc>
        <w:tc>
          <w:tcPr>
            <w:tcW w:w="2500" w:type="pct"/>
            <w:tcBorders>
              <w:left w:val="nil"/>
              <w:right w:val="nil"/>
            </w:tcBorders>
            <w:shd w:val="clear" w:color="auto" w:fill="CCC9DD"/>
          </w:tcPr>
          <w:p w14:paraId="49265A19"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2554CFBE" w14:textId="77777777" w:rsidTr="00A96C34">
        <w:tc>
          <w:tcPr>
            <w:tcW w:w="2500" w:type="pct"/>
            <w:tcBorders>
              <w:top w:val="nil"/>
              <w:left w:val="nil"/>
              <w:bottom w:val="nil"/>
              <w:right w:val="nil"/>
            </w:tcBorders>
          </w:tcPr>
          <w:p w14:paraId="4A6D6764"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Medication Checks:</w:t>
            </w:r>
          </w:p>
        </w:tc>
        <w:tc>
          <w:tcPr>
            <w:tcW w:w="2500" w:type="pct"/>
            <w:tcBorders>
              <w:left w:val="nil"/>
              <w:right w:val="nil"/>
            </w:tcBorders>
            <w:shd w:val="clear" w:color="auto" w:fill="CCC9DD"/>
          </w:tcPr>
          <w:p w14:paraId="62244AC2"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69717F08" w14:textId="77777777" w:rsidTr="00A96C34">
        <w:tc>
          <w:tcPr>
            <w:tcW w:w="2500" w:type="pct"/>
            <w:tcBorders>
              <w:top w:val="nil"/>
              <w:left w:val="nil"/>
              <w:bottom w:val="nil"/>
              <w:right w:val="nil"/>
            </w:tcBorders>
          </w:tcPr>
          <w:p w14:paraId="41B268A4"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Psychological Testing:</w:t>
            </w:r>
          </w:p>
        </w:tc>
        <w:tc>
          <w:tcPr>
            <w:tcW w:w="2500" w:type="pct"/>
            <w:tcBorders>
              <w:left w:val="nil"/>
              <w:right w:val="nil"/>
            </w:tcBorders>
            <w:shd w:val="clear" w:color="auto" w:fill="CCC9DD"/>
          </w:tcPr>
          <w:p w14:paraId="74653364"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05A2AAFC" w14:textId="77777777" w:rsidTr="00A96C34">
        <w:tc>
          <w:tcPr>
            <w:tcW w:w="2500" w:type="pct"/>
            <w:tcBorders>
              <w:top w:val="nil"/>
              <w:left w:val="nil"/>
              <w:bottom w:val="nil"/>
              <w:right w:val="nil"/>
            </w:tcBorders>
          </w:tcPr>
          <w:p w14:paraId="422351EA" w14:textId="77777777" w:rsidR="003A149F" w:rsidRPr="00D40EF4" w:rsidRDefault="003A149F" w:rsidP="00A96C34">
            <w:pPr>
              <w:pStyle w:val="ListParagraph"/>
              <w:spacing w:line="276" w:lineRule="auto"/>
              <w:ind w:left="0"/>
              <w:jc w:val="right"/>
              <w:rPr>
                <w:rFonts w:ascii="Times New Roman" w:hAnsi="Times New Roman" w:cs="Times New Roman"/>
              </w:rPr>
            </w:pPr>
            <w:r w:rsidRPr="00D40EF4">
              <w:rPr>
                <w:rFonts w:ascii="Times New Roman" w:hAnsi="Times New Roman" w:cs="Times New Roman"/>
              </w:rPr>
              <w:t>Vocational Testing:</w:t>
            </w:r>
          </w:p>
        </w:tc>
        <w:tc>
          <w:tcPr>
            <w:tcW w:w="2500" w:type="pct"/>
            <w:tcBorders>
              <w:left w:val="nil"/>
              <w:right w:val="nil"/>
            </w:tcBorders>
            <w:shd w:val="clear" w:color="auto" w:fill="CCC9DD"/>
          </w:tcPr>
          <w:p w14:paraId="600A4916" w14:textId="77777777" w:rsidR="003A149F" w:rsidRPr="00A96C34" w:rsidRDefault="003A149F" w:rsidP="00C5463B">
            <w:pPr>
              <w:pStyle w:val="ListParagraph"/>
              <w:spacing w:line="276" w:lineRule="auto"/>
              <w:ind w:left="0"/>
              <w:rPr>
                <w:rFonts w:ascii="Times New Roman" w:hAnsi="Times New Roman" w:cs="Times New Roman"/>
              </w:rPr>
            </w:pPr>
          </w:p>
        </w:tc>
      </w:tr>
      <w:tr w:rsidR="003A149F" w:rsidRPr="00D40EF4" w14:paraId="57F89A2A" w14:textId="77777777" w:rsidTr="00A96C34">
        <w:tc>
          <w:tcPr>
            <w:tcW w:w="2500" w:type="pct"/>
            <w:tcBorders>
              <w:top w:val="nil"/>
              <w:left w:val="nil"/>
              <w:bottom w:val="nil"/>
              <w:right w:val="nil"/>
            </w:tcBorders>
          </w:tcPr>
          <w:p w14:paraId="4C863ECB" w14:textId="77777777" w:rsidR="003A149F" w:rsidRPr="00D40EF4" w:rsidRDefault="003A149F" w:rsidP="00A96C34">
            <w:pPr>
              <w:pStyle w:val="ListParagraph"/>
              <w:spacing w:line="276" w:lineRule="auto"/>
              <w:ind w:left="0"/>
              <w:jc w:val="right"/>
              <w:rPr>
                <w:rFonts w:ascii="Times New Roman" w:hAnsi="Times New Roman" w:cs="Times New Roman"/>
                <w:b/>
              </w:rPr>
            </w:pPr>
            <w:r w:rsidRPr="00D40EF4">
              <w:rPr>
                <w:rFonts w:ascii="Times New Roman" w:hAnsi="Times New Roman" w:cs="Times New Roman"/>
              </w:rPr>
              <w:t>Other Services (please specify):</w:t>
            </w:r>
          </w:p>
        </w:tc>
        <w:tc>
          <w:tcPr>
            <w:tcW w:w="2500" w:type="pct"/>
            <w:tcBorders>
              <w:left w:val="nil"/>
              <w:right w:val="nil"/>
            </w:tcBorders>
            <w:shd w:val="clear" w:color="auto" w:fill="CCC9DD"/>
          </w:tcPr>
          <w:p w14:paraId="5523C2E4" w14:textId="77777777" w:rsidR="003A149F" w:rsidRPr="00A96C34" w:rsidRDefault="003A149F" w:rsidP="00C5463B">
            <w:pPr>
              <w:pStyle w:val="ListParagraph"/>
              <w:spacing w:line="276" w:lineRule="auto"/>
              <w:ind w:left="0"/>
              <w:rPr>
                <w:rFonts w:ascii="Times New Roman" w:hAnsi="Times New Roman" w:cs="Times New Roman"/>
              </w:rPr>
            </w:pPr>
          </w:p>
        </w:tc>
      </w:tr>
    </w:tbl>
    <w:p w14:paraId="773F2854" w14:textId="77777777" w:rsidR="003A149F" w:rsidRPr="00D40EF4" w:rsidRDefault="003A149F" w:rsidP="003A149F">
      <w:pPr>
        <w:pStyle w:val="ListParagraph"/>
        <w:ind w:left="1440"/>
        <w:rPr>
          <w:rFonts w:ascii="Times New Roman" w:hAnsi="Times New Roman" w:cs="Times New Roman"/>
          <w:b/>
        </w:rPr>
      </w:pPr>
    </w:p>
    <w:p w14:paraId="4CFB0E02" w14:textId="77777777" w:rsidR="00D001BC" w:rsidRPr="00D40EF4" w:rsidRDefault="00D001BC" w:rsidP="003A149F">
      <w:pPr>
        <w:jc w:val="both"/>
        <w:rPr>
          <w:rFonts w:ascii="Times New Roman" w:hAnsi="Times New Roman" w:cs="Times New Roman"/>
        </w:rPr>
      </w:pPr>
      <w:r w:rsidRPr="00D40EF4">
        <w:rPr>
          <w:rFonts w:ascii="Times New Roman" w:hAnsi="Times New Roman" w:cs="Times New Roman"/>
        </w:rPr>
        <w:t>If specialized services are provided for clients with a co-occurring mental illness, please submit evidence of approval from the Office of Mental Health and Substance Abuse Services, OMHSAS (see Section A Checklist) and indicate frequency of the following:</w:t>
      </w:r>
    </w:p>
    <w:tbl>
      <w:tblPr>
        <w:tblStyle w:val="TableGrid"/>
        <w:tblW w:w="5000" w:type="pct"/>
        <w:tblLook w:val="04A0" w:firstRow="1" w:lastRow="0" w:firstColumn="1" w:lastColumn="0" w:noHBand="0" w:noVBand="1"/>
      </w:tblPr>
      <w:tblGrid>
        <w:gridCol w:w="4796"/>
        <w:gridCol w:w="4564"/>
      </w:tblGrid>
      <w:tr w:rsidR="002E3BF3" w:rsidRPr="00D40EF4" w14:paraId="1942B7FB" w14:textId="77777777" w:rsidTr="00AF1E4A">
        <w:trPr>
          <w:trHeight w:val="290"/>
        </w:trPr>
        <w:tc>
          <w:tcPr>
            <w:tcW w:w="2562" w:type="pct"/>
            <w:vMerge w:val="restart"/>
            <w:tcBorders>
              <w:top w:val="nil"/>
              <w:left w:val="nil"/>
              <w:right w:val="nil"/>
            </w:tcBorders>
          </w:tcPr>
          <w:p w14:paraId="1B27C0E9" w14:textId="77777777" w:rsidR="002E3BF3" w:rsidRDefault="002E3BF3" w:rsidP="00A96C34">
            <w:pPr>
              <w:pStyle w:val="NoSpacing"/>
              <w:spacing w:line="276" w:lineRule="auto"/>
              <w:jc w:val="right"/>
              <w:rPr>
                <w:rFonts w:ascii="Times New Roman" w:hAnsi="Times New Roman" w:cs="Times New Roman"/>
              </w:rPr>
            </w:pPr>
            <w:r>
              <w:rPr>
                <w:rFonts w:ascii="Times New Roman" w:hAnsi="Times New Roman" w:cs="Times New Roman"/>
              </w:rPr>
              <w:t xml:space="preserve">Counseling with psychiatrist: </w:t>
            </w:r>
          </w:p>
          <w:p w14:paraId="5655475B" w14:textId="065F9019" w:rsidR="002E3BF3" w:rsidRPr="00D40EF4" w:rsidRDefault="002E3BF3" w:rsidP="00A96C34">
            <w:pPr>
              <w:pStyle w:val="NoSpacing"/>
              <w:spacing w:line="276" w:lineRule="auto"/>
              <w:jc w:val="right"/>
              <w:rPr>
                <w:rFonts w:ascii="Times New Roman" w:hAnsi="Times New Roman" w:cs="Times New Roman"/>
              </w:rPr>
            </w:pPr>
            <w:r>
              <w:rPr>
                <w:rFonts w:ascii="Times New Roman" w:hAnsi="Times New Roman" w:cs="Times New Roman"/>
              </w:rPr>
              <w:t>Social W</w:t>
            </w:r>
            <w:r w:rsidRPr="00D40EF4">
              <w:rPr>
                <w:rFonts w:ascii="Times New Roman" w:hAnsi="Times New Roman" w:cs="Times New Roman"/>
              </w:rPr>
              <w:t>orker:</w:t>
            </w:r>
          </w:p>
        </w:tc>
        <w:tc>
          <w:tcPr>
            <w:tcW w:w="2438" w:type="pct"/>
            <w:tcBorders>
              <w:top w:val="nil"/>
              <w:left w:val="nil"/>
              <w:right w:val="nil"/>
            </w:tcBorders>
            <w:shd w:val="clear" w:color="auto" w:fill="CCC9DD"/>
          </w:tcPr>
          <w:p w14:paraId="209F45BA" w14:textId="77777777" w:rsidR="002E3BF3" w:rsidRPr="002E3BF3" w:rsidRDefault="002E3BF3" w:rsidP="00C5463B">
            <w:pPr>
              <w:spacing w:line="276" w:lineRule="auto"/>
              <w:rPr>
                <w:rFonts w:ascii="Times New Roman" w:hAnsi="Times New Roman" w:cs="Times New Roman"/>
                <w:u w:val="single"/>
              </w:rPr>
            </w:pPr>
          </w:p>
        </w:tc>
      </w:tr>
      <w:tr w:rsidR="002E3BF3" w:rsidRPr="00D40EF4" w14:paraId="356CAA51" w14:textId="77777777" w:rsidTr="00AF1E4A">
        <w:trPr>
          <w:trHeight w:val="290"/>
        </w:trPr>
        <w:tc>
          <w:tcPr>
            <w:tcW w:w="2562" w:type="pct"/>
            <w:vMerge/>
            <w:tcBorders>
              <w:left w:val="nil"/>
              <w:bottom w:val="nil"/>
              <w:right w:val="nil"/>
            </w:tcBorders>
          </w:tcPr>
          <w:p w14:paraId="1EE8115E" w14:textId="77777777" w:rsidR="002E3BF3" w:rsidRDefault="002E3BF3" w:rsidP="00A96C34">
            <w:pPr>
              <w:pStyle w:val="NoSpacing"/>
              <w:spacing w:line="276" w:lineRule="auto"/>
              <w:jc w:val="right"/>
              <w:rPr>
                <w:rFonts w:ascii="Times New Roman" w:hAnsi="Times New Roman" w:cs="Times New Roman"/>
              </w:rPr>
            </w:pPr>
          </w:p>
        </w:tc>
        <w:tc>
          <w:tcPr>
            <w:tcW w:w="2438" w:type="pct"/>
            <w:tcBorders>
              <w:top w:val="nil"/>
              <w:left w:val="nil"/>
              <w:right w:val="nil"/>
            </w:tcBorders>
            <w:shd w:val="clear" w:color="auto" w:fill="CCC9DD"/>
          </w:tcPr>
          <w:p w14:paraId="47EEF653" w14:textId="77777777" w:rsidR="002E3BF3" w:rsidRPr="002E3BF3" w:rsidRDefault="002E3BF3" w:rsidP="00C5463B">
            <w:pPr>
              <w:rPr>
                <w:rFonts w:ascii="Times New Roman" w:hAnsi="Times New Roman" w:cs="Times New Roman"/>
                <w:u w:val="single"/>
              </w:rPr>
            </w:pPr>
          </w:p>
        </w:tc>
      </w:tr>
      <w:tr w:rsidR="002E3BF3" w:rsidRPr="00D40EF4" w14:paraId="17D325C6" w14:textId="77777777" w:rsidTr="00A96C34">
        <w:tc>
          <w:tcPr>
            <w:tcW w:w="2562" w:type="pct"/>
            <w:tcBorders>
              <w:top w:val="nil"/>
              <w:left w:val="nil"/>
              <w:bottom w:val="nil"/>
              <w:right w:val="nil"/>
            </w:tcBorders>
          </w:tcPr>
          <w:p w14:paraId="2F98CFA2" w14:textId="77777777" w:rsidR="002E3BF3" w:rsidRPr="00D40EF4" w:rsidRDefault="002E3BF3" w:rsidP="00A96C34">
            <w:pPr>
              <w:pStyle w:val="NoSpacing"/>
              <w:spacing w:line="276" w:lineRule="auto"/>
              <w:jc w:val="right"/>
              <w:rPr>
                <w:rFonts w:ascii="Times New Roman" w:hAnsi="Times New Roman" w:cs="Times New Roman"/>
              </w:rPr>
            </w:pPr>
            <w:r w:rsidRPr="00D40EF4">
              <w:rPr>
                <w:rFonts w:ascii="Times New Roman" w:hAnsi="Times New Roman" w:cs="Times New Roman"/>
              </w:rPr>
              <w:t>Psychologist:</w:t>
            </w:r>
          </w:p>
        </w:tc>
        <w:tc>
          <w:tcPr>
            <w:tcW w:w="2438" w:type="pct"/>
            <w:tcBorders>
              <w:left w:val="nil"/>
              <w:right w:val="nil"/>
            </w:tcBorders>
            <w:shd w:val="clear" w:color="auto" w:fill="CCC9DD"/>
          </w:tcPr>
          <w:p w14:paraId="14623D37" w14:textId="77777777" w:rsidR="002E3BF3" w:rsidRPr="00D40EF4" w:rsidRDefault="002E3BF3" w:rsidP="00C5463B">
            <w:pPr>
              <w:spacing w:line="276" w:lineRule="auto"/>
              <w:rPr>
                <w:rFonts w:ascii="Times New Roman" w:hAnsi="Times New Roman" w:cs="Times New Roman"/>
              </w:rPr>
            </w:pPr>
          </w:p>
        </w:tc>
      </w:tr>
      <w:tr w:rsidR="003A149F" w:rsidRPr="00D40EF4" w14:paraId="766A7680" w14:textId="77777777" w:rsidTr="00A96C34">
        <w:tc>
          <w:tcPr>
            <w:tcW w:w="2562" w:type="pct"/>
            <w:tcBorders>
              <w:top w:val="nil"/>
              <w:left w:val="nil"/>
              <w:bottom w:val="nil"/>
              <w:right w:val="nil"/>
            </w:tcBorders>
          </w:tcPr>
          <w:p w14:paraId="1A5CD8A6" w14:textId="77777777" w:rsidR="003A149F" w:rsidRPr="00D40EF4" w:rsidRDefault="00211649" w:rsidP="00A96C34">
            <w:pPr>
              <w:pStyle w:val="NoSpacing"/>
              <w:spacing w:line="276" w:lineRule="auto"/>
              <w:jc w:val="right"/>
              <w:rPr>
                <w:rFonts w:ascii="Times New Roman" w:hAnsi="Times New Roman" w:cs="Times New Roman"/>
              </w:rPr>
            </w:pPr>
            <w:r>
              <w:rPr>
                <w:rFonts w:ascii="Times New Roman" w:hAnsi="Times New Roman" w:cs="Times New Roman"/>
              </w:rPr>
              <w:t>Specialized G</w:t>
            </w:r>
            <w:r w:rsidR="003A149F" w:rsidRPr="00D40EF4">
              <w:rPr>
                <w:rFonts w:ascii="Times New Roman" w:hAnsi="Times New Roman" w:cs="Times New Roman"/>
              </w:rPr>
              <w:t>roups:</w:t>
            </w:r>
          </w:p>
        </w:tc>
        <w:tc>
          <w:tcPr>
            <w:tcW w:w="2438" w:type="pct"/>
            <w:tcBorders>
              <w:left w:val="nil"/>
              <w:right w:val="nil"/>
            </w:tcBorders>
            <w:shd w:val="clear" w:color="auto" w:fill="CCC9DD"/>
          </w:tcPr>
          <w:p w14:paraId="76F02939" w14:textId="77777777" w:rsidR="003A149F" w:rsidRPr="00D40EF4" w:rsidRDefault="003A149F" w:rsidP="00C5463B">
            <w:pPr>
              <w:spacing w:line="276" w:lineRule="auto"/>
              <w:rPr>
                <w:rFonts w:ascii="Times New Roman" w:hAnsi="Times New Roman" w:cs="Times New Roman"/>
              </w:rPr>
            </w:pPr>
          </w:p>
        </w:tc>
      </w:tr>
      <w:tr w:rsidR="003A149F" w:rsidRPr="00D40EF4" w14:paraId="073F4ED6" w14:textId="77777777" w:rsidTr="00A96C34">
        <w:tc>
          <w:tcPr>
            <w:tcW w:w="2562" w:type="pct"/>
            <w:tcBorders>
              <w:top w:val="nil"/>
              <w:left w:val="nil"/>
              <w:bottom w:val="nil"/>
              <w:right w:val="nil"/>
            </w:tcBorders>
          </w:tcPr>
          <w:p w14:paraId="6D510402" w14:textId="77777777" w:rsidR="003A149F" w:rsidRPr="00D40EF4" w:rsidRDefault="00211649" w:rsidP="00A96C34">
            <w:pPr>
              <w:pStyle w:val="NoSpacing"/>
              <w:spacing w:line="276" w:lineRule="auto"/>
              <w:jc w:val="right"/>
              <w:rPr>
                <w:rFonts w:ascii="Times New Roman" w:hAnsi="Times New Roman" w:cs="Times New Roman"/>
              </w:rPr>
            </w:pPr>
            <w:r>
              <w:rPr>
                <w:rFonts w:ascii="Times New Roman" w:hAnsi="Times New Roman" w:cs="Times New Roman"/>
              </w:rPr>
              <w:t>Other (D</w:t>
            </w:r>
            <w:r w:rsidR="003A149F" w:rsidRPr="00D40EF4">
              <w:rPr>
                <w:rFonts w:ascii="Times New Roman" w:hAnsi="Times New Roman" w:cs="Times New Roman"/>
              </w:rPr>
              <w:t>efine):</w:t>
            </w:r>
          </w:p>
        </w:tc>
        <w:tc>
          <w:tcPr>
            <w:tcW w:w="2438" w:type="pct"/>
            <w:tcBorders>
              <w:left w:val="nil"/>
              <w:right w:val="nil"/>
            </w:tcBorders>
            <w:shd w:val="clear" w:color="auto" w:fill="CCC9DD"/>
          </w:tcPr>
          <w:p w14:paraId="5813B623" w14:textId="77777777" w:rsidR="003A149F" w:rsidRPr="00D40EF4" w:rsidRDefault="003A149F" w:rsidP="00C5463B">
            <w:pPr>
              <w:spacing w:line="276" w:lineRule="auto"/>
              <w:rPr>
                <w:rFonts w:ascii="Times New Roman" w:hAnsi="Times New Roman" w:cs="Times New Roman"/>
              </w:rPr>
            </w:pPr>
          </w:p>
        </w:tc>
      </w:tr>
    </w:tbl>
    <w:p w14:paraId="22C00D5C" w14:textId="77777777" w:rsidR="00D001BC" w:rsidRPr="00D40EF4" w:rsidRDefault="00D001BC" w:rsidP="00D001BC">
      <w:pPr>
        <w:rPr>
          <w:rFonts w:ascii="Times New Roman" w:hAnsi="Times New Roman" w:cs="Times New Roman"/>
        </w:rPr>
      </w:pPr>
    </w:p>
    <w:p w14:paraId="3CCD3CF1" w14:textId="77777777" w:rsidR="00D001BC" w:rsidRDefault="00D001BC" w:rsidP="008C66D7">
      <w:pPr>
        <w:pStyle w:val="NoSpacing"/>
        <w:numPr>
          <w:ilvl w:val="1"/>
          <w:numId w:val="16"/>
        </w:numPr>
        <w:ind w:left="720"/>
        <w:rPr>
          <w:rFonts w:ascii="Times New Roman" w:hAnsi="Times New Roman" w:cs="Times New Roman"/>
        </w:rPr>
      </w:pPr>
      <w:r w:rsidRPr="00D40EF4">
        <w:rPr>
          <w:rFonts w:ascii="Times New Roman" w:hAnsi="Times New Roman" w:cs="Times New Roman"/>
          <w:b/>
        </w:rPr>
        <w:t xml:space="preserve">Transportation: </w:t>
      </w:r>
      <w:r w:rsidRPr="00D40EF4">
        <w:rPr>
          <w:rFonts w:ascii="Times New Roman" w:hAnsi="Times New Roman" w:cs="Times New Roman"/>
        </w:rPr>
        <w:t>Is transportation provided as part of servic</w:t>
      </w:r>
      <w:r w:rsidR="005A151C" w:rsidRPr="00D40EF4">
        <w:rPr>
          <w:rFonts w:ascii="Times New Roman" w:hAnsi="Times New Roman" w:cs="Times New Roman"/>
        </w:rPr>
        <w:t>e package</w:t>
      </w:r>
      <w:r w:rsidR="009B40A1" w:rsidRPr="00D40EF4">
        <w:rPr>
          <w:rFonts w:ascii="Times New Roman" w:hAnsi="Times New Roman" w:cs="Times New Roman"/>
        </w:rPr>
        <w:t>?</w:t>
      </w:r>
    </w:p>
    <w:p w14:paraId="28A7BE12" w14:textId="77777777" w:rsidR="00DF53EB" w:rsidRDefault="00DF53EB" w:rsidP="00DF53EB">
      <w:pPr>
        <w:pStyle w:val="NoSpacing"/>
        <w:ind w:left="720"/>
        <w:rPr>
          <w:rFonts w:ascii="Times New Roman" w:hAnsi="Times New Roman" w:cs="Times New Roman"/>
        </w:rPr>
      </w:pPr>
    </w:p>
    <w:tbl>
      <w:tblPr>
        <w:tblStyle w:val="TableGrid"/>
        <w:tblW w:w="0" w:type="auto"/>
        <w:tblLook w:val="04A0" w:firstRow="1" w:lastRow="0" w:firstColumn="1" w:lastColumn="0" w:noHBand="0" w:noVBand="1"/>
      </w:tblPr>
      <w:tblGrid>
        <w:gridCol w:w="803"/>
        <w:gridCol w:w="8298"/>
      </w:tblGrid>
      <w:tr w:rsidR="00DF53EB" w:rsidRPr="00F93E5C" w14:paraId="035BEE29" w14:textId="77777777" w:rsidTr="001A24C8">
        <w:tc>
          <w:tcPr>
            <w:tcW w:w="720" w:type="dxa"/>
            <w:tcBorders>
              <w:top w:val="nil"/>
              <w:left w:val="nil"/>
              <w:bottom w:val="nil"/>
              <w:right w:val="nil"/>
            </w:tcBorders>
            <w:vAlign w:val="bottom"/>
          </w:tcPr>
          <w:p w14:paraId="46338E2F" w14:textId="77777777" w:rsidR="00DF53EB" w:rsidRPr="00F93E5C" w:rsidRDefault="00DF53EB" w:rsidP="00DF53EB">
            <w:pPr>
              <w:pStyle w:val="NoSpacing"/>
              <w:spacing w:line="276" w:lineRule="auto"/>
              <w:ind w:left="360"/>
              <w:rPr>
                <w:rFonts w:ascii="Times New Roman" w:hAnsi="Times New Roman" w:cs="Times New Roman"/>
                <w:b/>
              </w:rPr>
            </w:pPr>
            <w:r>
              <w:rPr>
                <w:rFonts w:ascii="Times New Roman" w:hAnsi="Times New Roman" w:cs="Times New Roman"/>
                <w:b/>
              </w:rPr>
              <w:t>H.</w:t>
            </w:r>
          </w:p>
        </w:tc>
        <w:tc>
          <w:tcPr>
            <w:tcW w:w="8298" w:type="dxa"/>
            <w:tcBorders>
              <w:top w:val="nil"/>
              <w:left w:val="nil"/>
              <w:right w:val="nil"/>
            </w:tcBorders>
            <w:shd w:val="clear" w:color="auto" w:fill="CCC9DD"/>
            <w:vAlign w:val="bottom"/>
          </w:tcPr>
          <w:p w14:paraId="42E26C27" w14:textId="77777777" w:rsidR="00DF53EB" w:rsidRPr="00F93E5C" w:rsidRDefault="00DF53EB" w:rsidP="001A24C8">
            <w:pPr>
              <w:pStyle w:val="NoSpacing"/>
              <w:spacing w:line="276" w:lineRule="auto"/>
              <w:rPr>
                <w:rFonts w:ascii="Times New Roman" w:hAnsi="Times New Roman" w:cs="Times New Roman"/>
              </w:rPr>
            </w:pPr>
          </w:p>
        </w:tc>
      </w:tr>
    </w:tbl>
    <w:p w14:paraId="78CC5423" w14:textId="77777777" w:rsidR="00C447D2" w:rsidRPr="00D40EF4" w:rsidRDefault="00C447D2" w:rsidP="002F725A">
      <w:pPr>
        <w:pStyle w:val="NoSpacing"/>
      </w:pPr>
    </w:p>
    <w:p w14:paraId="51C4BA3A" w14:textId="77777777" w:rsidR="00D001BC" w:rsidRPr="00D40EF4" w:rsidRDefault="00944EC8" w:rsidP="00DF53EB">
      <w:pPr>
        <w:pStyle w:val="NoSpacing"/>
        <w:numPr>
          <w:ilvl w:val="0"/>
          <w:numId w:val="41"/>
        </w:numPr>
        <w:rPr>
          <w:rFonts w:ascii="Times New Roman" w:hAnsi="Times New Roman" w:cs="Times New Roman"/>
        </w:rPr>
      </w:pPr>
      <w:r w:rsidRPr="00D40EF4">
        <w:rPr>
          <w:rFonts w:ascii="Times New Roman" w:hAnsi="Times New Roman" w:cs="Times New Roman"/>
        </w:rPr>
        <w:t>If yes, please mark/highlight</w:t>
      </w:r>
      <w:r w:rsidR="00D001BC" w:rsidRPr="00D40EF4">
        <w:rPr>
          <w:rFonts w:ascii="Times New Roman" w:hAnsi="Times New Roman" w:cs="Times New Roman"/>
        </w:rPr>
        <w:t xml:space="preserve"> all that apply: (include any limitations)</w:t>
      </w:r>
      <w:r w:rsidR="009B40A1" w:rsidRPr="00D40EF4">
        <w:rPr>
          <w:rFonts w:ascii="Times New Roman" w:hAnsi="Times New Roman" w:cs="Times New Roman"/>
        </w:rPr>
        <w:t xml:space="preserve"> </w:t>
      </w:r>
    </w:p>
    <w:p w14:paraId="03291220" w14:textId="77777777" w:rsidR="008C66D7" w:rsidRPr="00D40EF4" w:rsidRDefault="008C66D7" w:rsidP="00944EC8">
      <w:pPr>
        <w:pStyle w:val="NoSpacing"/>
        <w:ind w:firstLine="720"/>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3181"/>
        <w:gridCol w:w="5441"/>
      </w:tblGrid>
      <w:tr w:rsidR="008C66D7" w:rsidRPr="00D40EF4" w14:paraId="69AECDF4" w14:textId="77777777" w:rsidTr="00DF53EB">
        <w:tc>
          <w:tcPr>
            <w:tcW w:w="3240" w:type="dxa"/>
            <w:tcBorders>
              <w:top w:val="nil"/>
              <w:left w:val="nil"/>
              <w:bottom w:val="nil"/>
              <w:right w:val="nil"/>
            </w:tcBorders>
          </w:tcPr>
          <w:p w14:paraId="59A8FAF0"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3"/>
                  <w:enabled/>
                  <w:calcOnExit w:val="0"/>
                  <w:checkBox>
                    <w:sizeAuto/>
                    <w:default w:val="0"/>
                  </w:checkBox>
                </w:ffData>
              </w:fldChar>
            </w:r>
            <w:bookmarkStart w:id="2" w:name="Check3"/>
            <w:r w:rsidR="008C66D7"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bookmarkEnd w:id="2"/>
            <w:r w:rsidR="008C66D7" w:rsidRPr="00D40EF4">
              <w:rPr>
                <w:rFonts w:ascii="Times New Roman" w:hAnsi="Times New Roman" w:cs="Times New Roman"/>
              </w:rPr>
              <w:t xml:space="preserve"> Pick up for Admission</w:t>
            </w:r>
            <w:r w:rsidR="00DF53EB">
              <w:rPr>
                <w:rFonts w:ascii="Times New Roman" w:hAnsi="Times New Roman" w:cs="Times New Roman"/>
              </w:rPr>
              <w:t>:</w:t>
            </w:r>
          </w:p>
        </w:tc>
        <w:tc>
          <w:tcPr>
            <w:tcW w:w="5598" w:type="dxa"/>
            <w:tcBorders>
              <w:top w:val="nil"/>
              <w:left w:val="nil"/>
              <w:right w:val="nil"/>
            </w:tcBorders>
            <w:shd w:val="clear" w:color="auto" w:fill="CCC9DD"/>
          </w:tcPr>
          <w:p w14:paraId="42AFB490"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4C394315" w14:textId="77777777" w:rsidTr="00DF53EB">
        <w:tc>
          <w:tcPr>
            <w:tcW w:w="3240" w:type="dxa"/>
            <w:tcBorders>
              <w:top w:val="nil"/>
              <w:left w:val="nil"/>
              <w:bottom w:val="nil"/>
              <w:right w:val="nil"/>
            </w:tcBorders>
          </w:tcPr>
          <w:p w14:paraId="721FFB14"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4"/>
                  <w:enabled/>
                  <w:calcOnExit w:val="0"/>
                  <w:checkBox>
                    <w:sizeAuto/>
                    <w:default w:val="0"/>
                  </w:checkBox>
                </w:ffData>
              </w:fldChar>
            </w:r>
            <w:bookmarkStart w:id="3" w:name="Check4"/>
            <w:r w:rsidR="008C66D7"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bookmarkEnd w:id="3"/>
            <w:r w:rsidR="008C66D7" w:rsidRPr="00D40EF4">
              <w:rPr>
                <w:rFonts w:ascii="Times New Roman" w:hAnsi="Times New Roman" w:cs="Times New Roman"/>
              </w:rPr>
              <w:t xml:space="preserve"> To and from support services:</w:t>
            </w:r>
          </w:p>
        </w:tc>
        <w:tc>
          <w:tcPr>
            <w:tcW w:w="5598" w:type="dxa"/>
            <w:tcBorders>
              <w:left w:val="nil"/>
              <w:right w:val="nil"/>
            </w:tcBorders>
            <w:shd w:val="clear" w:color="auto" w:fill="CCC9DD"/>
          </w:tcPr>
          <w:p w14:paraId="4FF02E9E"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61AA859B" w14:textId="77777777" w:rsidTr="00DF53EB">
        <w:tc>
          <w:tcPr>
            <w:tcW w:w="3240" w:type="dxa"/>
            <w:tcBorders>
              <w:top w:val="nil"/>
              <w:left w:val="nil"/>
              <w:bottom w:val="nil"/>
              <w:right w:val="nil"/>
            </w:tcBorders>
          </w:tcPr>
          <w:p w14:paraId="4BCF54BF"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5"/>
                  <w:enabled/>
                  <w:calcOnExit w:val="0"/>
                  <w:checkBox>
                    <w:sizeAuto/>
                    <w:default w:val="0"/>
                  </w:checkBox>
                </w:ffData>
              </w:fldChar>
            </w:r>
            <w:bookmarkStart w:id="4" w:name="Check5"/>
            <w:r w:rsidR="008C66D7"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bookmarkEnd w:id="4"/>
            <w:r w:rsidR="008C66D7" w:rsidRPr="00D40EF4">
              <w:rPr>
                <w:rFonts w:ascii="Times New Roman" w:hAnsi="Times New Roman" w:cs="Times New Roman"/>
              </w:rPr>
              <w:t xml:space="preserve"> Drop off at discharge:</w:t>
            </w:r>
          </w:p>
        </w:tc>
        <w:tc>
          <w:tcPr>
            <w:tcW w:w="5598" w:type="dxa"/>
            <w:tcBorders>
              <w:left w:val="nil"/>
              <w:right w:val="nil"/>
            </w:tcBorders>
            <w:shd w:val="clear" w:color="auto" w:fill="CCC9DD"/>
          </w:tcPr>
          <w:p w14:paraId="6BF2EE3D" w14:textId="77777777" w:rsidR="008C66D7" w:rsidRPr="00D40EF4" w:rsidRDefault="008C66D7" w:rsidP="00C5463B">
            <w:pPr>
              <w:pStyle w:val="NoSpacing"/>
              <w:spacing w:line="276" w:lineRule="auto"/>
              <w:rPr>
                <w:rFonts w:ascii="Times New Roman" w:hAnsi="Times New Roman" w:cs="Times New Roman"/>
              </w:rPr>
            </w:pPr>
          </w:p>
        </w:tc>
      </w:tr>
      <w:tr w:rsidR="008C66D7" w:rsidRPr="00D40EF4" w14:paraId="68BBF308" w14:textId="77777777" w:rsidTr="00DF53EB">
        <w:tc>
          <w:tcPr>
            <w:tcW w:w="3240" w:type="dxa"/>
            <w:tcBorders>
              <w:top w:val="nil"/>
              <w:left w:val="nil"/>
              <w:bottom w:val="nil"/>
              <w:right w:val="nil"/>
            </w:tcBorders>
          </w:tcPr>
          <w:p w14:paraId="65D4776E" w14:textId="77777777" w:rsidR="008C66D7" w:rsidRPr="00D40EF4" w:rsidRDefault="004C4F2B" w:rsidP="00C5463B">
            <w:pPr>
              <w:pStyle w:val="NoSpacing"/>
              <w:spacing w:line="276" w:lineRule="auto"/>
              <w:rPr>
                <w:rFonts w:ascii="Times New Roman" w:hAnsi="Times New Roman" w:cs="Times New Roman"/>
              </w:rPr>
            </w:pPr>
            <w:r w:rsidRPr="00D40EF4">
              <w:rPr>
                <w:rFonts w:ascii="Times New Roman" w:hAnsi="Times New Roman" w:cs="Times New Roman"/>
              </w:rPr>
              <w:fldChar w:fldCharType="begin">
                <w:ffData>
                  <w:name w:val="Check6"/>
                  <w:enabled/>
                  <w:calcOnExit w:val="0"/>
                  <w:checkBox>
                    <w:sizeAuto/>
                    <w:default w:val="0"/>
                  </w:checkBox>
                </w:ffData>
              </w:fldChar>
            </w:r>
            <w:bookmarkStart w:id="5" w:name="Check6"/>
            <w:r w:rsidR="008C66D7" w:rsidRPr="00D40EF4">
              <w:rPr>
                <w:rFonts w:ascii="Times New Roman" w:hAnsi="Times New Roman" w:cs="Times New Roman"/>
              </w:rPr>
              <w:instrText xml:space="preserve"> FORMCHECKBOX </w:instrText>
            </w:r>
            <w:r w:rsidR="00116FBF">
              <w:rPr>
                <w:rFonts w:ascii="Times New Roman" w:hAnsi="Times New Roman" w:cs="Times New Roman"/>
              </w:rPr>
            </w:r>
            <w:r w:rsidR="00116FBF">
              <w:rPr>
                <w:rFonts w:ascii="Times New Roman" w:hAnsi="Times New Roman" w:cs="Times New Roman"/>
              </w:rPr>
              <w:fldChar w:fldCharType="separate"/>
            </w:r>
            <w:r w:rsidRPr="00D40EF4">
              <w:rPr>
                <w:rFonts w:ascii="Times New Roman" w:hAnsi="Times New Roman" w:cs="Times New Roman"/>
              </w:rPr>
              <w:fldChar w:fldCharType="end"/>
            </w:r>
            <w:bookmarkEnd w:id="5"/>
            <w:r w:rsidR="008C66D7" w:rsidRPr="00D40EF4">
              <w:rPr>
                <w:rFonts w:ascii="Times New Roman" w:hAnsi="Times New Roman" w:cs="Times New Roman"/>
              </w:rPr>
              <w:t xml:space="preserve"> Other (please specify):</w:t>
            </w:r>
          </w:p>
        </w:tc>
        <w:tc>
          <w:tcPr>
            <w:tcW w:w="5598" w:type="dxa"/>
            <w:tcBorders>
              <w:left w:val="nil"/>
              <w:right w:val="nil"/>
            </w:tcBorders>
            <w:shd w:val="clear" w:color="auto" w:fill="CCC9DD"/>
          </w:tcPr>
          <w:p w14:paraId="22F694EC" w14:textId="77777777" w:rsidR="008C66D7" w:rsidRPr="00D40EF4" w:rsidRDefault="008C66D7" w:rsidP="00C5463B">
            <w:pPr>
              <w:pStyle w:val="NoSpacing"/>
              <w:spacing w:line="276" w:lineRule="auto"/>
              <w:rPr>
                <w:rFonts w:ascii="Times New Roman" w:hAnsi="Times New Roman" w:cs="Times New Roman"/>
              </w:rPr>
            </w:pPr>
          </w:p>
        </w:tc>
      </w:tr>
    </w:tbl>
    <w:p w14:paraId="0D6756D2" w14:textId="77777777" w:rsidR="00E2374D" w:rsidRPr="00D40EF4" w:rsidRDefault="00E2374D" w:rsidP="002F725A">
      <w:pPr>
        <w:pStyle w:val="NoSpacing"/>
        <w:rPr>
          <w:rFonts w:ascii="Times New Roman" w:hAnsi="Times New Roman" w:cs="Times New Roman"/>
        </w:rPr>
      </w:pPr>
    </w:p>
    <w:p w14:paraId="348AFC19" w14:textId="77777777" w:rsidR="00CA02E5" w:rsidRDefault="00CA02E5" w:rsidP="00CA02E5">
      <w:pPr>
        <w:pStyle w:val="NoSpacing"/>
        <w:ind w:left="1080"/>
        <w:jc w:val="both"/>
        <w:rPr>
          <w:rFonts w:ascii="Times New Roman" w:hAnsi="Times New Roman" w:cs="Times New Roman"/>
        </w:rPr>
      </w:pPr>
    </w:p>
    <w:p w14:paraId="466F34DD" w14:textId="77777777" w:rsidR="00CA02E5" w:rsidRDefault="00CA02E5" w:rsidP="00CA02E5">
      <w:pPr>
        <w:pStyle w:val="NoSpacing"/>
        <w:ind w:left="1080"/>
        <w:jc w:val="both"/>
        <w:rPr>
          <w:rFonts w:ascii="Times New Roman" w:hAnsi="Times New Roman" w:cs="Times New Roman"/>
        </w:rPr>
      </w:pPr>
    </w:p>
    <w:p w14:paraId="507A72C1" w14:textId="52F61ACE" w:rsidR="00D001BC" w:rsidRDefault="00D001BC" w:rsidP="00DF53EB">
      <w:pPr>
        <w:pStyle w:val="NoSpacing"/>
        <w:numPr>
          <w:ilvl w:val="0"/>
          <w:numId w:val="41"/>
        </w:numPr>
        <w:jc w:val="both"/>
        <w:rPr>
          <w:rFonts w:ascii="Times New Roman" w:hAnsi="Times New Roman" w:cs="Times New Roman"/>
        </w:rPr>
      </w:pPr>
      <w:r w:rsidRPr="00D40EF4">
        <w:rPr>
          <w:rFonts w:ascii="Times New Roman" w:hAnsi="Times New Roman" w:cs="Times New Roman"/>
        </w:rPr>
        <w:t>If transportation is already part of the service package,</w:t>
      </w:r>
      <w:r w:rsidR="003D3717" w:rsidRPr="00D40EF4">
        <w:rPr>
          <w:rFonts w:ascii="Times New Roman" w:hAnsi="Times New Roman" w:cs="Times New Roman"/>
        </w:rPr>
        <w:t xml:space="preserve"> the cost of that service must </w:t>
      </w:r>
      <w:r w:rsidRPr="00D40EF4">
        <w:rPr>
          <w:rFonts w:ascii="Times New Roman" w:hAnsi="Times New Roman" w:cs="Times New Roman"/>
        </w:rPr>
        <w:t>be included in the per diem calculation.  Please state i</w:t>
      </w:r>
      <w:r w:rsidR="003D3717" w:rsidRPr="00D40EF4">
        <w:rPr>
          <w:rFonts w:ascii="Times New Roman" w:hAnsi="Times New Roman" w:cs="Times New Roman"/>
        </w:rPr>
        <w:t xml:space="preserve">f there are any limitations on </w:t>
      </w:r>
      <w:r w:rsidRPr="00D40EF4">
        <w:rPr>
          <w:rFonts w:ascii="Times New Roman" w:hAnsi="Times New Roman" w:cs="Times New Roman"/>
        </w:rPr>
        <w:t>transportation (e.g., number of miles).</w:t>
      </w:r>
    </w:p>
    <w:p w14:paraId="0491465C" w14:textId="77777777" w:rsidR="00DF53EB" w:rsidRDefault="00DF53EB" w:rsidP="00DF53EB">
      <w:pPr>
        <w:pStyle w:val="NoSpacing"/>
        <w:ind w:left="1080"/>
        <w:jc w:val="both"/>
        <w:rPr>
          <w:rFonts w:ascii="Times New Roman" w:hAnsi="Times New Roman" w:cs="Times New Roman"/>
        </w:rPr>
      </w:pPr>
    </w:p>
    <w:tbl>
      <w:tblPr>
        <w:tblStyle w:val="TableGrid"/>
        <w:tblW w:w="0" w:type="auto"/>
        <w:tblLook w:val="04A0" w:firstRow="1" w:lastRow="0" w:firstColumn="1" w:lastColumn="0" w:noHBand="0" w:noVBand="1"/>
      </w:tblPr>
      <w:tblGrid>
        <w:gridCol w:w="1620"/>
        <w:gridCol w:w="7419"/>
      </w:tblGrid>
      <w:tr w:rsidR="00DF53EB" w:rsidRPr="00F93E5C" w14:paraId="2AB777FF" w14:textId="77777777" w:rsidTr="00DF53EB">
        <w:tc>
          <w:tcPr>
            <w:tcW w:w="1620" w:type="dxa"/>
            <w:tcBorders>
              <w:top w:val="nil"/>
              <w:left w:val="nil"/>
              <w:bottom w:val="nil"/>
              <w:right w:val="nil"/>
            </w:tcBorders>
            <w:vAlign w:val="bottom"/>
          </w:tcPr>
          <w:p w14:paraId="5444EEA5" w14:textId="77777777" w:rsidR="00DF53EB" w:rsidRPr="00F93E5C" w:rsidRDefault="00DF53EB" w:rsidP="00DF53EB">
            <w:pPr>
              <w:pStyle w:val="NoSpacing"/>
              <w:spacing w:line="276" w:lineRule="auto"/>
              <w:ind w:left="360"/>
              <w:jc w:val="right"/>
              <w:rPr>
                <w:rFonts w:ascii="Times New Roman" w:hAnsi="Times New Roman" w:cs="Times New Roman"/>
                <w:b/>
              </w:rPr>
            </w:pPr>
            <w:r>
              <w:rPr>
                <w:rFonts w:ascii="Times New Roman" w:hAnsi="Times New Roman" w:cs="Times New Roman"/>
                <w:b/>
              </w:rPr>
              <w:t>2.</w:t>
            </w:r>
          </w:p>
        </w:tc>
        <w:tc>
          <w:tcPr>
            <w:tcW w:w="7419" w:type="dxa"/>
            <w:tcBorders>
              <w:top w:val="nil"/>
              <w:left w:val="nil"/>
              <w:right w:val="nil"/>
            </w:tcBorders>
            <w:shd w:val="clear" w:color="auto" w:fill="CCC9DD"/>
            <w:vAlign w:val="bottom"/>
          </w:tcPr>
          <w:p w14:paraId="738404C2" w14:textId="77777777" w:rsidR="00DF53EB" w:rsidRPr="00F93E5C" w:rsidRDefault="00DF53EB" w:rsidP="001A24C8">
            <w:pPr>
              <w:pStyle w:val="NoSpacing"/>
              <w:spacing w:line="276" w:lineRule="auto"/>
              <w:rPr>
                <w:rFonts w:ascii="Times New Roman" w:hAnsi="Times New Roman" w:cs="Times New Roman"/>
              </w:rPr>
            </w:pPr>
          </w:p>
        </w:tc>
      </w:tr>
    </w:tbl>
    <w:p w14:paraId="5B832C4E" w14:textId="77777777" w:rsidR="00DF53EB" w:rsidRPr="00D40EF4" w:rsidRDefault="00DF53EB" w:rsidP="00DF53EB">
      <w:pPr>
        <w:pStyle w:val="NoSpacing"/>
        <w:ind w:left="1080"/>
        <w:jc w:val="both"/>
        <w:rPr>
          <w:rFonts w:ascii="Times New Roman" w:hAnsi="Times New Roman" w:cs="Times New Roman"/>
        </w:rPr>
      </w:pPr>
    </w:p>
    <w:p w14:paraId="52478ECA" w14:textId="77777777" w:rsidR="00EF2428" w:rsidRPr="00D40EF4" w:rsidRDefault="00EF2428" w:rsidP="002F725A">
      <w:pPr>
        <w:pStyle w:val="NoSpacing"/>
        <w:rPr>
          <w:rFonts w:ascii="Times New Roman" w:hAnsi="Times New Roman" w:cs="Times New Roman"/>
        </w:rPr>
      </w:pPr>
    </w:p>
    <w:p w14:paraId="1E3DCF26" w14:textId="77777777" w:rsidR="00EF2428" w:rsidRPr="00D40EF4" w:rsidRDefault="00EF2428" w:rsidP="002F725A">
      <w:pPr>
        <w:pStyle w:val="NoSpacing"/>
        <w:rPr>
          <w:rFonts w:ascii="Times New Roman" w:hAnsi="Times New Roman" w:cs="Times New Roman"/>
        </w:rPr>
      </w:pPr>
    </w:p>
    <w:p w14:paraId="4440B0A2" w14:textId="77777777" w:rsidR="00D001BC" w:rsidRPr="00D40EF4" w:rsidRDefault="00D001BC" w:rsidP="002938FD">
      <w:pPr>
        <w:pStyle w:val="ListParagraph"/>
        <w:numPr>
          <w:ilvl w:val="1"/>
          <w:numId w:val="16"/>
        </w:numPr>
        <w:ind w:left="720"/>
        <w:jc w:val="both"/>
        <w:rPr>
          <w:rFonts w:ascii="Times New Roman" w:hAnsi="Times New Roman" w:cs="Times New Roman"/>
        </w:rPr>
      </w:pPr>
      <w:r w:rsidRPr="00D40EF4">
        <w:rPr>
          <w:rFonts w:ascii="Times New Roman" w:hAnsi="Times New Roman" w:cs="Times New Roman"/>
          <w:b/>
        </w:rPr>
        <w:t>Staffing:</w:t>
      </w:r>
      <w:r w:rsidRPr="00D40EF4">
        <w:rPr>
          <w:rFonts w:ascii="Times New Roman" w:hAnsi="Times New Roman" w:cs="Times New Roman"/>
        </w:rPr>
        <w:t xml:space="preserve">   Please define your counseling staff by position, and identify their daily schedule availability for day or night coverage.  As requested earlier in this package, include a program Organizational Chart.</w:t>
      </w:r>
      <w:r w:rsidR="004A4DEA" w:rsidRPr="00D40EF4">
        <w:rPr>
          <w:rFonts w:ascii="Times New Roman" w:hAnsi="Times New Roman" w:cs="Times New Roman"/>
        </w:rPr>
        <w:t xml:space="preserve">  (Insert additional rows as needed):</w:t>
      </w:r>
    </w:p>
    <w:tbl>
      <w:tblPr>
        <w:tblStyle w:val="TableGrid"/>
        <w:tblW w:w="0" w:type="auto"/>
        <w:tblInd w:w="828" w:type="dxa"/>
        <w:tblLook w:val="04A0" w:firstRow="1" w:lastRow="0" w:firstColumn="1" w:lastColumn="0" w:noHBand="0" w:noVBand="1"/>
      </w:tblPr>
      <w:tblGrid>
        <w:gridCol w:w="2209"/>
        <w:gridCol w:w="6323"/>
      </w:tblGrid>
      <w:tr w:rsidR="004A4DEA" w:rsidRPr="00D40EF4" w14:paraId="35A246E8" w14:textId="77777777" w:rsidTr="002938FD">
        <w:tc>
          <w:tcPr>
            <w:tcW w:w="2250" w:type="dxa"/>
            <w:tcBorders>
              <w:top w:val="nil"/>
              <w:left w:val="nil"/>
              <w:right w:val="nil"/>
            </w:tcBorders>
          </w:tcPr>
          <w:p w14:paraId="00C509CD" w14:textId="77777777" w:rsidR="004A4DEA" w:rsidRPr="00D40EF4" w:rsidRDefault="004A4DEA" w:rsidP="004A4DEA">
            <w:pPr>
              <w:pStyle w:val="ListParagraph"/>
              <w:ind w:left="0"/>
              <w:rPr>
                <w:rFonts w:ascii="Times New Roman" w:hAnsi="Times New Roman" w:cs="Times New Roman"/>
                <w:b/>
              </w:rPr>
            </w:pPr>
            <w:r w:rsidRPr="00D40EF4">
              <w:rPr>
                <w:rFonts w:ascii="Times New Roman" w:hAnsi="Times New Roman" w:cs="Times New Roman"/>
                <w:b/>
              </w:rPr>
              <w:t>Staff Position</w:t>
            </w:r>
          </w:p>
        </w:tc>
        <w:tc>
          <w:tcPr>
            <w:tcW w:w="6498" w:type="dxa"/>
            <w:tcBorders>
              <w:top w:val="nil"/>
              <w:left w:val="nil"/>
              <w:right w:val="nil"/>
            </w:tcBorders>
          </w:tcPr>
          <w:p w14:paraId="2215B3DF" w14:textId="77777777" w:rsidR="004A4DEA" w:rsidRPr="00D40EF4" w:rsidRDefault="004A4DEA" w:rsidP="004A4DEA">
            <w:pPr>
              <w:pStyle w:val="ListParagraph"/>
              <w:ind w:left="0"/>
              <w:rPr>
                <w:rFonts w:ascii="Times New Roman" w:hAnsi="Times New Roman" w:cs="Times New Roman"/>
                <w:b/>
              </w:rPr>
            </w:pPr>
            <w:r w:rsidRPr="00D40EF4">
              <w:rPr>
                <w:rFonts w:ascii="Times New Roman" w:hAnsi="Times New Roman" w:cs="Times New Roman"/>
                <w:b/>
              </w:rPr>
              <w:t>Daily Schedule</w:t>
            </w:r>
          </w:p>
        </w:tc>
      </w:tr>
      <w:tr w:rsidR="004A4DEA" w:rsidRPr="00D40EF4" w14:paraId="2FD367C2" w14:textId="77777777" w:rsidTr="00DF53EB">
        <w:tc>
          <w:tcPr>
            <w:tcW w:w="2250" w:type="dxa"/>
            <w:shd w:val="clear" w:color="auto" w:fill="CCC9DD"/>
          </w:tcPr>
          <w:p w14:paraId="2D870FE8"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3179FC5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1136B8CC" w14:textId="77777777" w:rsidTr="00DF53EB">
        <w:tc>
          <w:tcPr>
            <w:tcW w:w="2250" w:type="dxa"/>
            <w:shd w:val="clear" w:color="auto" w:fill="CCC9DD"/>
          </w:tcPr>
          <w:p w14:paraId="5C404D80"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29EA010A"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62C60A3F" w14:textId="77777777" w:rsidTr="00DF53EB">
        <w:tc>
          <w:tcPr>
            <w:tcW w:w="2250" w:type="dxa"/>
            <w:shd w:val="clear" w:color="auto" w:fill="CCC9DD"/>
          </w:tcPr>
          <w:p w14:paraId="7B5C2D9E"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1A4EF97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6ECD6ED9" w14:textId="77777777" w:rsidTr="00DF53EB">
        <w:tc>
          <w:tcPr>
            <w:tcW w:w="2250" w:type="dxa"/>
            <w:shd w:val="clear" w:color="auto" w:fill="CCC9DD"/>
          </w:tcPr>
          <w:p w14:paraId="62840AEC"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EA3D91F"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0CC0E85F" w14:textId="77777777" w:rsidTr="00DF53EB">
        <w:tc>
          <w:tcPr>
            <w:tcW w:w="2250" w:type="dxa"/>
            <w:shd w:val="clear" w:color="auto" w:fill="CCC9DD"/>
          </w:tcPr>
          <w:p w14:paraId="5A226CF2"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5BA7254"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42D50114" w14:textId="77777777" w:rsidTr="00DF53EB">
        <w:tc>
          <w:tcPr>
            <w:tcW w:w="2250" w:type="dxa"/>
            <w:shd w:val="clear" w:color="auto" w:fill="CCC9DD"/>
          </w:tcPr>
          <w:p w14:paraId="5F9F2EB2"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78CF469E" w14:textId="77777777" w:rsidR="004A4DEA" w:rsidRPr="00DF53EB" w:rsidRDefault="004A4DEA" w:rsidP="00D85AD4">
            <w:pPr>
              <w:pStyle w:val="ListParagraph"/>
              <w:spacing w:line="276" w:lineRule="auto"/>
              <w:ind w:left="0"/>
              <w:rPr>
                <w:rFonts w:ascii="Times New Roman" w:hAnsi="Times New Roman" w:cs="Times New Roman"/>
              </w:rPr>
            </w:pPr>
          </w:p>
        </w:tc>
      </w:tr>
      <w:tr w:rsidR="004A4DEA" w:rsidRPr="00D40EF4" w14:paraId="789497B8" w14:textId="77777777" w:rsidTr="00DF53EB">
        <w:tc>
          <w:tcPr>
            <w:tcW w:w="2250" w:type="dxa"/>
            <w:shd w:val="clear" w:color="auto" w:fill="CCC9DD"/>
          </w:tcPr>
          <w:p w14:paraId="0097227A" w14:textId="77777777" w:rsidR="004A4DEA" w:rsidRPr="00DF53EB" w:rsidRDefault="004A4DEA" w:rsidP="00D85AD4">
            <w:pPr>
              <w:pStyle w:val="ListParagraph"/>
              <w:spacing w:line="276" w:lineRule="auto"/>
              <w:ind w:left="0"/>
              <w:rPr>
                <w:rFonts w:ascii="Times New Roman" w:hAnsi="Times New Roman" w:cs="Times New Roman"/>
              </w:rPr>
            </w:pPr>
          </w:p>
        </w:tc>
        <w:tc>
          <w:tcPr>
            <w:tcW w:w="6498" w:type="dxa"/>
            <w:shd w:val="clear" w:color="auto" w:fill="CCC9DD"/>
          </w:tcPr>
          <w:p w14:paraId="41125D5D" w14:textId="77777777" w:rsidR="004A4DEA" w:rsidRPr="00DF53EB" w:rsidRDefault="004A4DEA" w:rsidP="00D85AD4">
            <w:pPr>
              <w:pStyle w:val="ListParagraph"/>
              <w:spacing w:line="276" w:lineRule="auto"/>
              <w:ind w:left="0"/>
              <w:rPr>
                <w:rFonts w:ascii="Times New Roman" w:hAnsi="Times New Roman" w:cs="Times New Roman"/>
              </w:rPr>
            </w:pPr>
          </w:p>
        </w:tc>
      </w:tr>
    </w:tbl>
    <w:p w14:paraId="778D5877" w14:textId="77777777" w:rsidR="004A4DEA" w:rsidRPr="00D40EF4" w:rsidRDefault="004A4DEA" w:rsidP="004A4DEA">
      <w:pPr>
        <w:pStyle w:val="ListParagraph"/>
        <w:rPr>
          <w:rFonts w:ascii="Times New Roman" w:hAnsi="Times New Roman" w:cs="Times New Roman"/>
        </w:rPr>
      </w:pPr>
    </w:p>
    <w:p w14:paraId="0487B95B" w14:textId="77777777" w:rsidR="00D001BC" w:rsidRPr="00D40EF4" w:rsidRDefault="00D001BC" w:rsidP="003E6470">
      <w:pPr>
        <w:jc w:val="both"/>
        <w:rPr>
          <w:rFonts w:ascii="Times New Roman" w:hAnsi="Times New Roman" w:cs="Times New Roman"/>
        </w:rPr>
      </w:pPr>
      <w:r w:rsidRPr="00D40EF4">
        <w:rPr>
          <w:rFonts w:ascii="Times New Roman" w:hAnsi="Times New Roman" w:cs="Times New Roman"/>
        </w:rPr>
        <w:t>If your counselor to client ratio is different than below, please explain any variance from the staffing requirements.</w:t>
      </w:r>
    </w:p>
    <w:p w14:paraId="65DE8FBA" w14:textId="77777777"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For facilities serving adult clients - one FTE counseling staff is required for every eight clients.</w:t>
      </w:r>
    </w:p>
    <w:p w14:paraId="263CD133" w14:textId="77777777"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For facilities serving adolescent clients - one FTE counseling staff is required for every six clients.</w:t>
      </w:r>
    </w:p>
    <w:p w14:paraId="06326A52" w14:textId="2B8333F0" w:rsidR="00D001BC" w:rsidRPr="00D40EF4" w:rsidRDefault="00D001BC" w:rsidP="003E6470">
      <w:pPr>
        <w:pStyle w:val="ListParagraph"/>
        <w:numPr>
          <w:ilvl w:val="0"/>
          <w:numId w:val="9"/>
        </w:numPr>
        <w:jc w:val="both"/>
        <w:rPr>
          <w:rFonts w:ascii="Times New Roman" w:hAnsi="Times New Roman" w:cs="Times New Roman"/>
        </w:rPr>
      </w:pPr>
      <w:r w:rsidRPr="00D40EF4">
        <w:rPr>
          <w:rFonts w:ascii="Times New Roman" w:hAnsi="Times New Roman" w:cs="Times New Roman"/>
        </w:rPr>
        <w:t xml:space="preserve">For facilities providing </w:t>
      </w:r>
      <w:r w:rsidR="008738A9">
        <w:rPr>
          <w:rFonts w:ascii="Times New Roman" w:hAnsi="Times New Roman" w:cs="Times New Roman"/>
        </w:rPr>
        <w:t>withdrawal management</w:t>
      </w:r>
      <w:r w:rsidRPr="00D40EF4">
        <w:rPr>
          <w:rFonts w:ascii="Times New Roman" w:hAnsi="Times New Roman" w:cs="Times New Roman"/>
        </w:rPr>
        <w:t xml:space="preserve"> services - one FTE counseling staff is required for every seven clients.</w:t>
      </w:r>
    </w:p>
    <w:tbl>
      <w:tblPr>
        <w:tblStyle w:val="TableGrid"/>
        <w:tblW w:w="0" w:type="auto"/>
        <w:tblLook w:val="04A0" w:firstRow="1" w:lastRow="0" w:firstColumn="1" w:lastColumn="0" w:noHBand="0" w:noVBand="1"/>
      </w:tblPr>
      <w:tblGrid>
        <w:gridCol w:w="1023"/>
        <w:gridCol w:w="7995"/>
      </w:tblGrid>
      <w:tr w:rsidR="00DF53EB" w:rsidRPr="00F93E5C" w14:paraId="1158619A" w14:textId="77777777" w:rsidTr="00DF53EB">
        <w:tc>
          <w:tcPr>
            <w:tcW w:w="1023" w:type="dxa"/>
            <w:tcBorders>
              <w:top w:val="nil"/>
              <w:left w:val="nil"/>
              <w:bottom w:val="nil"/>
              <w:right w:val="nil"/>
            </w:tcBorders>
            <w:vAlign w:val="bottom"/>
          </w:tcPr>
          <w:p w14:paraId="572588A1"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55F77535" w14:textId="77777777" w:rsidR="00DF53EB" w:rsidRPr="00F93E5C" w:rsidRDefault="00DF53EB" w:rsidP="001A24C8">
            <w:pPr>
              <w:pStyle w:val="NoSpacing"/>
              <w:spacing w:line="276" w:lineRule="auto"/>
              <w:rPr>
                <w:rFonts w:ascii="Times New Roman" w:hAnsi="Times New Roman" w:cs="Times New Roman"/>
              </w:rPr>
            </w:pPr>
          </w:p>
        </w:tc>
      </w:tr>
    </w:tbl>
    <w:p w14:paraId="06A50147" w14:textId="77777777" w:rsidR="00E821FC" w:rsidRPr="00D40EF4" w:rsidRDefault="00E821FC" w:rsidP="002938FD">
      <w:pPr>
        <w:pStyle w:val="NoSpacing"/>
      </w:pPr>
    </w:p>
    <w:p w14:paraId="48CAE847" w14:textId="77777777" w:rsidR="008738A9" w:rsidRDefault="008738A9" w:rsidP="008738A9">
      <w:pPr>
        <w:pStyle w:val="NoSpacing"/>
        <w:spacing w:line="276" w:lineRule="auto"/>
        <w:rPr>
          <w:rFonts w:ascii="Times New Roman" w:hAnsi="Times New Roman" w:cs="Times New Roman"/>
        </w:rPr>
      </w:pPr>
      <w:r w:rsidRPr="006404F2">
        <w:rPr>
          <w:rFonts w:ascii="Times New Roman" w:hAnsi="Times New Roman" w:cs="Times New Roman"/>
        </w:rPr>
        <w:t>Withdrawal Management Only - Please state whether or not you have a physician on-call available at all times:</w:t>
      </w:r>
    </w:p>
    <w:p w14:paraId="2B3DD0F3" w14:textId="77777777" w:rsidR="008738A9" w:rsidRPr="00D40EF4" w:rsidRDefault="008738A9" w:rsidP="008738A9">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8738A9" w:rsidRPr="00F93E5C" w14:paraId="5F51F661" w14:textId="77777777" w:rsidTr="00580A56">
        <w:tc>
          <w:tcPr>
            <w:tcW w:w="1023" w:type="dxa"/>
            <w:tcBorders>
              <w:top w:val="nil"/>
              <w:left w:val="nil"/>
              <w:bottom w:val="nil"/>
              <w:right w:val="nil"/>
            </w:tcBorders>
            <w:vAlign w:val="bottom"/>
          </w:tcPr>
          <w:p w14:paraId="7D85B5FE" w14:textId="77777777" w:rsidR="008738A9" w:rsidRPr="00F93E5C" w:rsidRDefault="008738A9" w:rsidP="00580A56">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0DA3C890" w14:textId="77777777" w:rsidR="008738A9" w:rsidRPr="00F93E5C" w:rsidRDefault="008738A9" w:rsidP="00580A56">
            <w:pPr>
              <w:pStyle w:val="NoSpacing"/>
              <w:spacing w:line="276" w:lineRule="auto"/>
              <w:rPr>
                <w:rFonts w:ascii="Times New Roman" w:hAnsi="Times New Roman" w:cs="Times New Roman"/>
              </w:rPr>
            </w:pPr>
          </w:p>
        </w:tc>
      </w:tr>
    </w:tbl>
    <w:p w14:paraId="4DCB2573" w14:textId="77777777" w:rsidR="008738A9" w:rsidRDefault="008738A9" w:rsidP="008738A9">
      <w:pPr>
        <w:pStyle w:val="NoSpacing"/>
        <w:spacing w:line="276" w:lineRule="auto"/>
        <w:rPr>
          <w:rFonts w:ascii="Times New Roman" w:hAnsi="Times New Roman" w:cs="Times New Roman"/>
        </w:rPr>
      </w:pPr>
    </w:p>
    <w:p w14:paraId="70C24ADA" w14:textId="15178F16" w:rsidR="008738A9" w:rsidRPr="00D40EF4" w:rsidRDefault="008738A9" w:rsidP="008738A9">
      <w:pPr>
        <w:pStyle w:val="NoSpacing"/>
        <w:spacing w:line="276" w:lineRule="auto"/>
        <w:rPr>
          <w:rFonts w:ascii="Times New Roman" w:hAnsi="Times New Roman" w:cs="Times New Roman"/>
        </w:rPr>
      </w:pPr>
      <w:r w:rsidRPr="00D40EF4">
        <w:rPr>
          <w:rFonts w:ascii="Times New Roman" w:hAnsi="Times New Roman" w:cs="Times New Roman"/>
        </w:rPr>
        <w:t>If you do not have 24-hour awake staff coverage please explain:</w:t>
      </w:r>
      <w:r>
        <w:rPr>
          <w:rFonts w:ascii="Times New Roman" w:hAnsi="Times New Roman" w:cs="Times New Roman"/>
        </w:rPr>
        <w:br/>
      </w:r>
    </w:p>
    <w:tbl>
      <w:tblPr>
        <w:tblStyle w:val="TableGrid"/>
        <w:tblW w:w="0" w:type="auto"/>
        <w:tblLook w:val="04A0" w:firstRow="1" w:lastRow="0" w:firstColumn="1" w:lastColumn="0" w:noHBand="0" w:noVBand="1"/>
      </w:tblPr>
      <w:tblGrid>
        <w:gridCol w:w="1023"/>
        <w:gridCol w:w="7995"/>
      </w:tblGrid>
      <w:tr w:rsidR="008738A9" w:rsidRPr="00F93E5C" w14:paraId="27A39AA3" w14:textId="77777777" w:rsidTr="00580A56">
        <w:tc>
          <w:tcPr>
            <w:tcW w:w="1023" w:type="dxa"/>
            <w:tcBorders>
              <w:top w:val="nil"/>
              <w:left w:val="nil"/>
              <w:bottom w:val="nil"/>
              <w:right w:val="nil"/>
            </w:tcBorders>
            <w:vAlign w:val="bottom"/>
          </w:tcPr>
          <w:p w14:paraId="68BE8082" w14:textId="77777777" w:rsidR="008738A9" w:rsidRPr="00F93E5C" w:rsidRDefault="008738A9" w:rsidP="00580A56">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6F54EA0B" w14:textId="77777777" w:rsidR="008738A9" w:rsidRPr="00F93E5C" w:rsidRDefault="008738A9" w:rsidP="00580A56">
            <w:pPr>
              <w:pStyle w:val="NoSpacing"/>
              <w:spacing w:line="276" w:lineRule="auto"/>
              <w:rPr>
                <w:rFonts w:ascii="Times New Roman" w:hAnsi="Times New Roman" w:cs="Times New Roman"/>
              </w:rPr>
            </w:pPr>
          </w:p>
        </w:tc>
      </w:tr>
    </w:tbl>
    <w:p w14:paraId="145D7FF4" w14:textId="77777777" w:rsidR="008738A9" w:rsidRDefault="008738A9" w:rsidP="003E6470">
      <w:pPr>
        <w:pStyle w:val="NoSpacing"/>
        <w:spacing w:line="276" w:lineRule="auto"/>
        <w:jc w:val="both"/>
        <w:rPr>
          <w:rFonts w:ascii="Times New Roman" w:hAnsi="Times New Roman" w:cs="Times New Roman"/>
        </w:rPr>
      </w:pPr>
    </w:p>
    <w:p w14:paraId="032EBA58" w14:textId="05687BAE" w:rsidR="00ED553E" w:rsidRPr="00D40EF4" w:rsidRDefault="00D001BC" w:rsidP="003E6470">
      <w:pPr>
        <w:pStyle w:val="NoSpacing"/>
        <w:spacing w:line="276" w:lineRule="auto"/>
        <w:jc w:val="both"/>
        <w:rPr>
          <w:rFonts w:ascii="Times New Roman" w:hAnsi="Times New Roman" w:cs="Times New Roman"/>
        </w:rPr>
      </w:pPr>
      <w:r w:rsidRPr="00D40EF4">
        <w:rPr>
          <w:rFonts w:ascii="Times New Roman" w:hAnsi="Times New Roman" w:cs="Times New Roman"/>
        </w:rPr>
        <w:t>Please state the turnover rate for the administr</w:t>
      </w:r>
      <w:r w:rsidR="003D3717" w:rsidRPr="00D40EF4">
        <w:rPr>
          <w:rFonts w:ascii="Times New Roman" w:hAnsi="Times New Roman" w:cs="Times New Roman"/>
        </w:rPr>
        <w:t xml:space="preserve">ative and clinical staff, both </w:t>
      </w:r>
      <w:r w:rsidRPr="00D40EF4">
        <w:rPr>
          <w:rFonts w:ascii="Times New Roman" w:hAnsi="Times New Roman" w:cs="Times New Roman"/>
        </w:rPr>
        <w:t>separately and combined, during previous fiscal year</w:t>
      </w:r>
      <w:r w:rsidR="005A7407">
        <w:rPr>
          <w:rFonts w:ascii="Times New Roman" w:hAnsi="Times New Roman" w:cs="Times New Roman"/>
        </w:rPr>
        <w:t xml:space="preserve"> (FY</w:t>
      </w:r>
      <w:r w:rsidR="009E23DF">
        <w:rPr>
          <w:rFonts w:ascii="Times New Roman" w:hAnsi="Times New Roman" w:cs="Times New Roman"/>
        </w:rPr>
        <w:t>1</w:t>
      </w:r>
      <w:r w:rsidR="005D2C26">
        <w:rPr>
          <w:rFonts w:ascii="Times New Roman" w:hAnsi="Times New Roman" w:cs="Times New Roman"/>
        </w:rPr>
        <w:t>7</w:t>
      </w:r>
      <w:r w:rsidR="005A7407">
        <w:rPr>
          <w:rFonts w:ascii="Times New Roman" w:hAnsi="Times New Roman" w:cs="Times New Roman"/>
        </w:rPr>
        <w:t>/</w:t>
      </w:r>
      <w:r w:rsidR="009E23DF">
        <w:rPr>
          <w:rFonts w:ascii="Times New Roman" w:hAnsi="Times New Roman" w:cs="Times New Roman"/>
        </w:rPr>
        <w:t>1</w:t>
      </w:r>
      <w:r w:rsidR="005D2C26">
        <w:rPr>
          <w:rFonts w:ascii="Times New Roman" w:hAnsi="Times New Roman" w:cs="Times New Roman"/>
        </w:rPr>
        <w:t>8</w:t>
      </w:r>
      <w:r w:rsidR="005A7407">
        <w:rPr>
          <w:rFonts w:ascii="Times New Roman" w:hAnsi="Times New Roman" w:cs="Times New Roman"/>
        </w:rPr>
        <w:t>):</w:t>
      </w:r>
    </w:p>
    <w:p w14:paraId="32AF6244" w14:textId="77777777" w:rsidR="003E6470" w:rsidRPr="00D40EF4" w:rsidRDefault="003E6470" w:rsidP="003E6470">
      <w:pPr>
        <w:pStyle w:val="NoSpacing"/>
        <w:spacing w:line="276" w:lineRule="auto"/>
        <w:jc w:val="both"/>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2754"/>
        <w:gridCol w:w="5778"/>
      </w:tblGrid>
      <w:tr w:rsidR="00477DD4" w:rsidRPr="00D40EF4" w14:paraId="4373DB37" w14:textId="77777777" w:rsidTr="00DF53EB">
        <w:trPr>
          <w:trHeight w:val="183"/>
        </w:trPr>
        <w:tc>
          <w:tcPr>
            <w:tcW w:w="2790" w:type="dxa"/>
            <w:tcBorders>
              <w:top w:val="nil"/>
              <w:left w:val="nil"/>
              <w:bottom w:val="nil"/>
              <w:right w:val="nil"/>
            </w:tcBorders>
            <w:shd w:val="clear" w:color="auto" w:fill="auto"/>
          </w:tcPr>
          <w:p w14:paraId="0D598933"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Administrative Turnover:</w:t>
            </w:r>
          </w:p>
        </w:tc>
        <w:tc>
          <w:tcPr>
            <w:tcW w:w="5958" w:type="dxa"/>
            <w:tcBorders>
              <w:top w:val="nil"/>
              <w:left w:val="nil"/>
              <w:right w:val="nil"/>
            </w:tcBorders>
            <w:shd w:val="clear" w:color="auto" w:fill="CCC9DD"/>
          </w:tcPr>
          <w:p w14:paraId="3EF12060" w14:textId="77777777" w:rsidR="00477DD4" w:rsidRPr="00DF53EB" w:rsidRDefault="00477DD4" w:rsidP="00477DD4">
            <w:pPr>
              <w:pStyle w:val="NoSpacing"/>
              <w:spacing w:line="276" w:lineRule="auto"/>
              <w:rPr>
                <w:rFonts w:ascii="Times New Roman" w:hAnsi="Times New Roman" w:cs="Times New Roman"/>
              </w:rPr>
            </w:pPr>
          </w:p>
        </w:tc>
      </w:tr>
      <w:tr w:rsidR="00477DD4" w:rsidRPr="00D40EF4" w14:paraId="68BE3F1E" w14:textId="77777777" w:rsidTr="00DF53EB">
        <w:trPr>
          <w:trHeight w:val="182"/>
        </w:trPr>
        <w:tc>
          <w:tcPr>
            <w:tcW w:w="2790" w:type="dxa"/>
            <w:tcBorders>
              <w:top w:val="nil"/>
              <w:left w:val="nil"/>
              <w:bottom w:val="nil"/>
              <w:right w:val="nil"/>
            </w:tcBorders>
            <w:shd w:val="clear" w:color="auto" w:fill="auto"/>
          </w:tcPr>
          <w:p w14:paraId="4EADACBD"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Clinical Turnover:</w:t>
            </w:r>
          </w:p>
        </w:tc>
        <w:tc>
          <w:tcPr>
            <w:tcW w:w="5958" w:type="dxa"/>
            <w:tcBorders>
              <w:left w:val="nil"/>
              <w:right w:val="nil"/>
            </w:tcBorders>
            <w:shd w:val="clear" w:color="auto" w:fill="CCC9DD"/>
          </w:tcPr>
          <w:p w14:paraId="77C8ADBE" w14:textId="77777777" w:rsidR="00477DD4" w:rsidRPr="00DF53EB" w:rsidRDefault="00477DD4" w:rsidP="00477DD4">
            <w:pPr>
              <w:pStyle w:val="NoSpacing"/>
              <w:spacing w:line="276" w:lineRule="auto"/>
              <w:rPr>
                <w:rFonts w:ascii="Times New Roman" w:hAnsi="Times New Roman" w:cs="Times New Roman"/>
              </w:rPr>
            </w:pPr>
          </w:p>
        </w:tc>
      </w:tr>
      <w:tr w:rsidR="00477DD4" w:rsidRPr="00D40EF4" w14:paraId="46EC4307" w14:textId="77777777" w:rsidTr="00DF53EB">
        <w:trPr>
          <w:trHeight w:val="182"/>
        </w:trPr>
        <w:tc>
          <w:tcPr>
            <w:tcW w:w="2790" w:type="dxa"/>
            <w:tcBorders>
              <w:top w:val="nil"/>
              <w:left w:val="nil"/>
              <w:bottom w:val="nil"/>
              <w:right w:val="nil"/>
            </w:tcBorders>
            <w:shd w:val="clear" w:color="auto" w:fill="auto"/>
          </w:tcPr>
          <w:p w14:paraId="65884DB8" w14:textId="77777777" w:rsidR="00477DD4" w:rsidRPr="00D40EF4" w:rsidRDefault="00477DD4" w:rsidP="00DF53EB">
            <w:pPr>
              <w:pStyle w:val="NoSpacing"/>
              <w:spacing w:line="276" w:lineRule="auto"/>
              <w:jc w:val="right"/>
              <w:rPr>
                <w:rFonts w:ascii="Times New Roman" w:hAnsi="Times New Roman" w:cs="Times New Roman"/>
                <w:b/>
              </w:rPr>
            </w:pPr>
            <w:r w:rsidRPr="00D40EF4">
              <w:rPr>
                <w:rFonts w:ascii="Times New Roman" w:hAnsi="Times New Roman" w:cs="Times New Roman"/>
                <w:b/>
              </w:rPr>
              <w:t>Combined Staff Turnover:</w:t>
            </w:r>
          </w:p>
        </w:tc>
        <w:tc>
          <w:tcPr>
            <w:tcW w:w="5958" w:type="dxa"/>
            <w:tcBorders>
              <w:left w:val="nil"/>
              <w:right w:val="nil"/>
            </w:tcBorders>
            <w:shd w:val="clear" w:color="auto" w:fill="CCC9DD"/>
          </w:tcPr>
          <w:p w14:paraId="391A744B" w14:textId="77777777" w:rsidR="00477DD4" w:rsidRPr="00DF53EB" w:rsidRDefault="00477DD4" w:rsidP="00477DD4">
            <w:pPr>
              <w:pStyle w:val="NoSpacing"/>
              <w:spacing w:line="276" w:lineRule="auto"/>
              <w:rPr>
                <w:rFonts w:ascii="Times New Roman" w:hAnsi="Times New Roman" w:cs="Times New Roman"/>
              </w:rPr>
            </w:pPr>
          </w:p>
        </w:tc>
      </w:tr>
    </w:tbl>
    <w:p w14:paraId="70D43EF4" w14:textId="77777777" w:rsidR="003D3717" w:rsidRPr="00D40EF4" w:rsidRDefault="003D3717" w:rsidP="003E6470">
      <w:pPr>
        <w:pStyle w:val="NoSpacing"/>
      </w:pPr>
    </w:p>
    <w:p w14:paraId="1980078F" w14:textId="77777777" w:rsidR="00E821FC" w:rsidRPr="00D40EF4" w:rsidRDefault="00E821FC" w:rsidP="003E6470">
      <w:pPr>
        <w:pStyle w:val="NoSpacing"/>
      </w:pPr>
    </w:p>
    <w:p w14:paraId="6529832B" w14:textId="77777777" w:rsidR="00493A6E" w:rsidRDefault="00493A6E" w:rsidP="001B241D">
      <w:pPr>
        <w:pStyle w:val="NoSpacing"/>
        <w:spacing w:line="276" w:lineRule="auto"/>
        <w:jc w:val="both"/>
        <w:rPr>
          <w:rFonts w:ascii="Times New Roman" w:hAnsi="Times New Roman" w:cs="Times New Roman"/>
        </w:rPr>
      </w:pPr>
    </w:p>
    <w:p w14:paraId="200D0978" w14:textId="77777777" w:rsidR="00493A6E" w:rsidRDefault="00493A6E" w:rsidP="001B241D">
      <w:pPr>
        <w:pStyle w:val="NoSpacing"/>
        <w:spacing w:line="276" w:lineRule="auto"/>
        <w:jc w:val="both"/>
        <w:rPr>
          <w:rFonts w:ascii="Times New Roman" w:hAnsi="Times New Roman" w:cs="Times New Roman"/>
        </w:rPr>
      </w:pPr>
    </w:p>
    <w:p w14:paraId="08B632AC" w14:textId="77777777" w:rsidR="00493A6E" w:rsidRDefault="00493A6E" w:rsidP="001B241D">
      <w:pPr>
        <w:pStyle w:val="NoSpacing"/>
        <w:spacing w:line="276" w:lineRule="auto"/>
        <w:jc w:val="both"/>
        <w:rPr>
          <w:rFonts w:ascii="Times New Roman" w:hAnsi="Times New Roman" w:cs="Times New Roman"/>
        </w:rPr>
      </w:pPr>
    </w:p>
    <w:p w14:paraId="1D974CC5" w14:textId="2F311317" w:rsidR="004D65CF" w:rsidRPr="00D40EF4" w:rsidRDefault="004C4F2B" w:rsidP="001B241D">
      <w:pPr>
        <w:pStyle w:val="NoSpacing"/>
        <w:spacing w:line="276" w:lineRule="auto"/>
        <w:jc w:val="both"/>
        <w:rPr>
          <w:rFonts w:ascii="Times New Roman" w:hAnsi="Times New Roman" w:cs="Times New Roman"/>
        </w:rPr>
      </w:pPr>
      <w:r w:rsidRPr="00D40EF4">
        <w:rPr>
          <w:rFonts w:ascii="Times New Roman" w:hAnsi="Times New Roman" w:cs="Times New Roman"/>
        </w:rPr>
        <w:t xml:space="preserve">Justify in writing if the turnover is greater than 30 percent. Evidence of staffing stability as measured by a management and clinical turnover rate which does not exceed 30 percent during the </w:t>
      </w:r>
      <w:r w:rsidR="008554FA" w:rsidRPr="00D40EF4">
        <w:rPr>
          <w:rFonts w:ascii="Times New Roman" w:hAnsi="Times New Roman" w:cs="Times New Roman"/>
        </w:rPr>
        <w:t>past year.</w:t>
      </w:r>
    </w:p>
    <w:p w14:paraId="5068DD82" w14:textId="77777777" w:rsidR="004D65CF" w:rsidRDefault="004D65CF" w:rsidP="001B241D">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DF53EB" w:rsidRPr="00F93E5C" w14:paraId="5F6A63BA" w14:textId="77777777" w:rsidTr="001A24C8">
        <w:tc>
          <w:tcPr>
            <w:tcW w:w="1023" w:type="dxa"/>
            <w:tcBorders>
              <w:top w:val="nil"/>
              <w:left w:val="nil"/>
              <w:bottom w:val="nil"/>
              <w:right w:val="nil"/>
            </w:tcBorders>
            <w:vAlign w:val="bottom"/>
          </w:tcPr>
          <w:p w14:paraId="6206AA0D"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34B6AF28" w14:textId="77777777" w:rsidR="00DF53EB" w:rsidRPr="00F93E5C" w:rsidRDefault="00DF53EB" w:rsidP="001A24C8">
            <w:pPr>
              <w:pStyle w:val="NoSpacing"/>
              <w:spacing w:line="276" w:lineRule="auto"/>
              <w:rPr>
                <w:rFonts w:ascii="Times New Roman" w:hAnsi="Times New Roman" w:cs="Times New Roman"/>
              </w:rPr>
            </w:pPr>
          </w:p>
        </w:tc>
      </w:tr>
    </w:tbl>
    <w:p w14:paraId="0F80BA61" w14:textId="77777777" w:rsidR="00DF53EB" w:rsidRPr="00D40EF4" w:rsidRDefault="00DF53EB" w:rsidP="001B241D">
      <w:pPr>
        <w:pStyle w:val="NoSpacing"/>
        <w:spacing w:line="276" w:lineRule="auto"/>
        <w:rPr>
          <w:rFonts w:ascii="Times New Roman" w:hAnsi="Times New Roman" w:cs="Times New Roman"/>
        </w:rPr>
      </w:pPr>
    </w:p>
    <w:p w14:paraId="587ACC9D" w14:textId="60506486" w:rsidR="00DF53EB" w:rsidRDefault="004C4F2B" w:rsidP="001B241D">
      <w:pPr>
        <w:pStyle w:val="NoSpacing"/>
        <w:spacing w:line="276" w:lineRule="auto"/>
        <w:jc w:val="both"/>
        <w:rPr>
          <w:rFonts w:ascii="Times New Roman" w:hAnsi="Times New Roman" w:cs="Times New Roman"/>
        </w:rPr>
      </w:pPr>
      <w:r w:rsidRPr="00D40EF4">
        <w:rPr>
          <w:rFonts w:ascii="Times New Roman" w:hAnsi="Times New Roman" w:cs="Times New Roman"/>
        </w:rPr>
        <w:t>Please identify any position that r</w:t>
      </w:r>
      <w:r w:rsidR="005A7407">
        <w:rPr>
          <w:rFonts w:ascii="Times New Roman" w:hAnsi="Times New Roman" w:cs="Times New Roman"/>
        </w:rPr>
        <w:t>emained vacant in FY 20</w:t>
      </w:r>
      <w:r w:rsidR="009E23DF">
        <w:rPr>
          <w:rFonts w:ascii="Times New Roman" w:hAnsi="Times New Roman" w:cs="Times New Roman"/>
        </w:rPr>
        <w:t>1</w:t>
      </w:r>
      <w:r w:rsidR="005D2C26">
        <w:rPr>
          <w:rFonts w:ascii="Times New Roman" w:hAnsi="Times New Roman" w:cs="Times New Roman"/>
        </w:rPr>
        <w:t>7</w:t>
      </w:r>
      <w:r w:rsidR="005A7407">
        <w:rPr>
          <w:rFonts w:ascii="Times New Roman" w:hAnsi="Times New Roman" w:cs="Times New Roman"/>
        </w:rPr>
        <w:t>-201</w:t>
      </w:r>
      <w:r w:rsidR="005D2C26">
        <w:rPr>
          <w:rFonts w:ascii="Times New Roman" w:hAnsi="Times New Roman" w:cs="Times New Roman"/>
        </w:rPr>
        <w:t>8</w:t>
      </w:r>
      <w:r w:rsidRPr="00D40EF4">
        <w:rPr>
          <w:rFonts w:ascii="Times New Roman" w:hAnsi="Times New Roman" w:cs="Times New Roman"/>
        </w:rPr>
        <w:t xml:space="preserve"> for more than 60 days and explain why the delay occurred. Also, please identify positions that remained vacant for more than 60 days in t</w:t>
      </w:r>
      <w:r w:rsidR="005A7407">
        <w:rPr>
          <w:rFonts w:ascii="Times New Roman" w:hAnsi="Times New Roman" w:cs="Times New Roman"/>
        </w:rPr>
        <w:t>he current fiscal year (20</w:t>
      </w:r>
      <w:r w:rsidR="009E23DF">
        <w:rPr>
          <w:rFonts w:ascii="Times New Roman" w:hAnsi="Times New Roman" w:cs="Times New Roman"/>
        </w:rPr>
        <w:t>1</w:t>
      </w:r>
      <w:r w:rsidR="005D2C26">
        <w:rPr>
          <w:rFonts w:ascii="Times New Roman" w:hAnsi="Times New Roman" w:cs="Times New Roman"/>
        </w:rPr>
        <w:t>8</w:t>
      </w:r>
      <w:r w:rsidR="009E23DF">
        <w:rPr>
          <w:rFonts w:ascii="Times New Roman" w:hAnsi="Times New Roman" w:cs="Times New Roman"/>
        </w:rPr>
        <w:t>-1</w:t>
      </w:r>
      <w:r w:rsidR="005D2C26">
        <w:rPr>
          <w:rFonts w:ascii="Times New Roman" w:hAnsi="Times New Roman" w:cs="Times New Roman"/>
        </w:rPr>
        <w:t>9</w:t>
      </w:r>
      <w:r w:rsidR="00E75DF5" w:rsidRPr="00D40EF4">
        <w:rPr>
          <w:rFonts w:ascii="Times New Roman" w:hAnsi="Times New Roman" w:cs="Times New Roman"/>
        </w:rPr>
        <w:t>)</w:t>
      </w:r>
      <w:r w:rsidRPr="00D40EF4">
        <w:rPr>
          <w:rFonts w:ascii="Times New Roman" w:hAnsi="Times New Roman" w:cs="Times New Roman"/>
        </w:rPr>
        <w:t xml:space="preserve">. </w:t>
      </w:r>
    </w:p>
    <w:p w14:paraId="7A0897C5" w14:textId="77777777" w:rsidR="00DF53EB" w:rsidRPr="00D40EF4" w:rsidRDefault="00DF53EB" w:rsidP="001B241D">
      <w:pPr>
        <w:pStyle w:val="NoSpacing"/>
        <w:spacing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023"/>
        <w:gridCol w:w="7995"/>
      </w:tblGrid>
      <w:tr w:rsidR="00DF53EB" w:rsidRPr="00F93E5C" w14:paraId="668E04A3" w14:textId="77777777" w:rsidTr="001A24C8">
        <w:tc>
          <w:tcPr>
            <w:tcW w:w="1023" w:type="dxa"/>
            <w:tcBorders>
              <w:top w:val="nil"/>
              <w:left w:val="nil"/>
              <w:bottom w:val="nil"/>
              <w:right w:val="nil"/>
            </w:tcBorders>
            <w:vAlign w:val="bottom"/>
          </w:tcPr>
          <w:p w14:paraId="36B3609F" w14:textId="77777777" w:rsidR="00DF53EB" w:rsidRPr="00F93E5C" w:rsidRDefault="00DF53EB" w:rsidP="001A24C8">
            <w:pPr>
              <w:pStyle w:val="NoSpacing"/>
              <w:spacing w:line="276" w:lineRule="auto"/>
              <w:rPr>
                <w:rFonts w:ascii="Times New Roman" w:hAnsi="Times New Roman" w:cs="Times New Roman"/>
                <w:b/>
              </w:rPr>
            </w:pPr>
            <w:r>
              <w:rPr>
                <w:rFonts w:ascii="Times New Roman" w:hAnsi="Times New Roman" w:cs="Times New Roman"/>
                <w:b/>
              </w:rPr>
              <w:t>Explain</w:t>
            </w:r>
            <w:r w:rsidRPr="00F93E5C">
              <w:rPr>
                <w:rFonts w:ascii="Times New Roman" w:hAnsi="Times New Roman" w:cs="Times New Roman"/>
                <w:b/>
              </w:rPr>
              <w:t>:</w:t>
            </w:r>
          </w:p>
        </w:tc>
        <w:tc>
          <w:tcPr>
            <w:tcW w:w="7995" w:type="dxa"/>
            <w:tcBorders>
              <w:top w:val="nil"/>
              <w:left w:val="nil"/>
              <w:right w:val="nil"/>
            </w:tcBorders>
            <w:shd w:val="clear" w:color="auto" w:fill="CCC9DD"/>
            <w:vAlign w:val="bottom"/>
          </w:tcPr>
          <w:p w14:paraId="1A8E7793" w14:textId="77777777" w:rsidR="00DF53EB" w:rsidRPr="00F93E5C" w:rsidRDefault="00DF53EB" w:rsidP="001A24C8">
            <w:pPr>
              <w:pStyle w:val="NoSpacing"/>
              <w:spacing w:line="276" w:lineRule="auto"/>
              <w:rPr>
                <w:rFonts w:ascii="Times New Roman" w:hAnsi="Times New Roman" w:cs="Times New Roman"/>
              </w:rPr>
            </w:pPr>
          </w:p>
        </w:tc>
      </w:tr>
    </w:tbl>
    <w:p w14:paraId="7154D0EE" w14:textId="77777777" w:rsidR="004D65CF" w:rsidRPr="00D40EF4" w:rsidRDefault="004D65CF" w:rsidP="001B241D">
      <w:pPr>
        <w:pStyle w:val="NoSpacing"/>
        <w:spacing w:line="276" w:lineRule="auto"/>
        <w:jc w:val="both"/>
        <w:rPr>
          <w:rFonts w:ascii="Times New Roman" w:hAnsi="Times New Roman" w:cs="Times New Roman"/>
        </w:rPr>
      </w:pPr>
    </w:p>
    <w:p w14:paraId="5DE033FE" w14:textId="77777777" w:rsidR="004D65CF"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Provide your policy and procedure for the initial privileging/credentialing of clinical staff (for each type of clinical position).  Also include your policy/procedure for re privileging/</w:t>
      </w:r>
      <w:r w:rsidR="00D85AD4" w:rsidRPr="00D40EF4">
        <w:rPr>
          <w:rFonts w:ascii="Times New Roman" w:hAnsi="Times New Roman" w:cs="Times New Roman"/>
        </w:rPr>
        <w:t xml:space="preserve"> </w:t>
      </w:r>
      <w:r w:rsidRPr="00D40EF4">
        <w:rPr>
          <w:rFonts w:ascii="Times New Roman" w:hAnsi="Times New Roman" w:cs="Times New Roman"/>
        </w:rPr>
        <w:t>credentialing during the period of a staff member’s employment.  Include evidence of any required competence in treating clients from multiple cultures and relate this back to item B., Target Population.</w:t>
      </w:r>
    </w:p>
    <w:p w14:paraId="7D378916" w14:textId="77777777" w:rsidR="00DF53EB" w:rsidRPr="00D40EF4"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41"/>
        <w:gridCol w:w="8298"/>
      </w:tblGrid>
      <w:tr w:rsidR="00DF53EB" w:rsidRPr="00F93E5C" w14:paraId="4EF219CB" w14:textId="77777777" w:rsidTr="001A24C8">
        <w:tc>
          <w:tcPr>
            <w:tcW w:w="720" w:type="dxa"/>
            <w:tcBorders>
              <w:top w:val="nil"/>
              <w:left w:val="nil"/>
              <w:bottom w:val="nil"/>
              <w:right w:val="nil"/>
            </w:tcBorders>
            <w:vAlign w:val="bottom"/>
          </w:tcPr>
          <w:p w14:paraId="56930DD2"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J.</w:t>
            </w:r>
          </w:p>
        </w:tc>
        <w:tc>
          <w:tcPr>
            <w:tcW w:w="8298" w:type="dxa"/>
            <w:tcBorders>
              <w:top w:val="nil"/>
              <w:left w:val="nil"/>
              <w:right w:val="nil"/>
            </w:tcBorders>
            <w:shd w:val="clear" w:color="auto" w:fill="CCC9DD"/>
            <w:vAlign w:val="bottom"/>
          </w:tcPr>
          <w:p w14:paraId="628622CE" w14:textId="77777777" w:rsidR="00DF53EB" w:rsidRPr="00F93E5C" w:rsidRDefault="00DF53EB" w:rsidP="001A24C8">
            <w:pPr>
              <w:pStyle w:val="NoSpacing"/>
              <w:spacing w:line="276" w:lineRule="auto"/>
              <w:rPr>
                <w:rFonts w:ascii="Times New Roman" w:hAnsi="Times New Roman" w:cs="Times New Roman"/>
              </w:rPr>
            </w:pPr>
          </w:p>
        </w:tc>
      </w:tr>
    </w:tbl>
    <w:p w14:paraId="38D45C3C" w14:textId="77777777" w:rsidR="00E75DF5" w:rsidRPr="00D40EF4" w:rsidRDefault="00E75DF5" w:rsidP="00E75DF5">
      <w:pPr>
        <w:pStyle w:val="NoSpacing"/>
        <w:ind w:left="720"/>
        <w:jc w:val="both"/>
        <w:rPr>
          <w:rFonts w:ascii="Times New Roman" w:hAnsi="Times New Roman" w:cs="Times New Roman"/>
        </w:rPr>
      </w:pPr>
    </w:p>
    <w:p w14:paraId="45E33B52" w14:textId="056517A5" w:rsidR="004D65CF" w:rsidRPr="00D40EF4"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Please identify any evidenced-based treatment protocols (as defined by SAMHSA) or promising practices, e.g.</w:t>
      </w:r>
      <w:r w:rsidR="007A7A57">
        <w:rPr>
          <w:rFonts w:ascii="Times New Roman" w:hAnsi="Times New Roman" w:cs="Times New Roman"/>
        </w:rPr>
        <w:t xml:space="preserve"> Motivational Interviewing,</w:t>
      </w:r>
      <w:r w:rsidRPr="00D40EF4">
        <w:rPr>
          <w:rFonts w:ascii="Times New Roman" w:hAnsi="Times New Roman" w:cs="Times New Roman"/>
        </w:rPr>
        <w:t xml:space="preserve"> Motivational Enhancement Treatment (MET), Motivational Enhancement for Dual Diagnosed Consumers, Naltrexone or other medication agents or antagonists, methadone (protocol for </w:t>
      </w:r>
      <w:r w:rsidR="00D5764A">
        <w:rPr>
          <w:rFonts w:ascii="Times New Roman" w:hAnsi="Times New Roman" w:cs="Times New Roman"/>
        </w:rPr>
        <w:t>withdrawal management</w:t>
      </w:r>
      <w:r w:rsidRPr="00D40EF4">
        <w:rPr>
          <w:rFonts w:ascii="Times New Roman" w:hAnsi="Times New Roman" w:cs="Times New Roman"/>
        </w:rPr>
        <w:t xml:space="preserve"> and/or continuing clients on methadone while in their level of care); Suboxone/buprenorphine, clinicians and supervisors certified in Cognitive Behavioral Therapy, Stages of Change, Contingency Management, etc.</w:t>
      </w:r>
    </w:p>
    <w:p w14:paraId="3967843E" w14:textId="77777777" w:rsidR="00E75DF5" w:rsidRDefault="00E75DF5" w:rsidP="00E75DF5">
      <w:pPr>
        <w:pStyle w:val="NoSpacing"/>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803"/>
        <w:gridCol w:w="8298"/>
      </w:tblGrid>
      <w:tr w:rsidR="00DF53EB" w:rsidRPr="00F93E5C" w14:paraId="4D37B9D0" w14:textId="77777777" w:rsidTr="001A24C8">
        <w:tc>
          <w:tcPr>
            <w:tcW w:w="720" w:type="dxa"/>
            <w:tcBorders>
              <w:top w:val="nil"/>
              <w:left w:val="nil"/>
              <w:bottom w:val="nil"/>
              <w:right w:val="nil"/>
            </w:tcBorders>
            <w:vAlign w:val="bottom"/>
          </w:tcPr>
          <w:p w14:paraId="534914FD"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K.</w:t>
            </w:r>
          </w:p>
        </w:tc>
        <w:tc>
          <w:tcPr>
            <w:tcW w:w="8298" w:type="dxa"/>
            <w:tcBorders>
              <w:top w:val="nil"/>
              <w:left w:val="nil"/>
              <w:right w:val="nil"/>
            </w:tcBorders>
            <w:shd w:val="clear" w:color="auto" w:fill="CCC9DD"/>
            <w:vAlign w:val="bottom"/>
          </w:tcPr>
          <w:p w14:paraId="35B71F47" w14:textId="77777777" w:rsidR="00DF53EB" w:rsidRPr="00F93E5C" w:rsidRDefault="00DF53EB" w:rsidP="001A24C8">
            <w:pPr>
              <w:pStyle w:val="NoSpacing"/>
              <w:spacing w:line="276" w:lineRule="auto"/>
              <w:rPr>
                <w:rFonts w:ascii="Times New Roman" w:hAnsi="Times New Roman" w:cs="Times New Roman"/>
              </w:rPr>
            </w:pPr>
          </w:p>
        </w:tc>
      </w:tr>
    </w:tbl>
    <w:p w14:paraId="6DE0444A" w14:textId="77777777" w:rsidR="00DF53EB" w:rsidRPr="00D40EF4" w:rsidRDefault="00DF53EB" w:rsidP="00E75DF5">
      <w:pPr>
        <w:pStyle w:val="NoSpacing"/>
        <w:ind w:left="720"/>
        <w:jc w:val="both"/>
        <w:rPr>
          <w:rFonts w:ascii="Times New Roman" w:hAnsi="Times New Roman" w:cs="Times New Roman"/>
        </w:rPr>
      </w:pPr>
    </w:p>
    <w:p w14:paraId="4FA8C205" w14:textId="3F83F1CF" w:rsidR="004D65CF" w:rsidRPr="00D40EF4"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 xml:space="preserve">If your facility is providing </w:t>
      </w:r>
      <w:r w:rsidR="00F171D1">
        <w:rPr>
          <w:rFonts w:ascii="Times New Roman" w:hAnsi="Times New Roman" w:cs="Times New Roman"/>
        </w:rPr>
        <w:t>withdrawal management</w:t>
      </w:r>
      <w:r w:rsidRPr="00D40EF4">
        <w:rPr>
          <w:rFonts w:ascii="Times New Roman" w:hAnsi="Times New Roman" w:cs="Times New Roman"/>
        </w:rPr>
        <w:t xml:space="preserve">, please attach your </w:t>
      </w:r>
      <w:r w:rsidR="00F171D1">
        <w:rPr>
          <w:rFonts w:ascii="Times New Roman" w:hAnsi="Times New Roman" w:cs="Times New Roman"/>
        </w:rPr>
        <w:t>withdrawal management</w:t>
      </w:r>
      <w:r w:rsidRPr="00D40EF4">
        <w:rPr>
          <w:rFonts w:ascii="Times New Roman" w:hAnsi="Times New Roman" w:cs="Times New Roman"/>
        </w:rPr>
        <w:t xml:space="preserve"> protocol(s).</w:t>
      </w:r>
    </w:p>
    <w:p w14:paraId="18280C77" w14:textId="77777777" w:rsidR="00E75DF5" w:rsidRDefault="00E75DF5" w:rsidP="00D61F15">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78"/>
        <w:gridCol w:w="8298"/>
      </w:tblGrid>
      <w:tr w:rsidR="00DF53EB" w:rsidRPr="00F93E5C" w14:paraId="752ACA6A" w14:textId="77777777" w:rsidTr="001A24C8">
        <w:tc>
          <w:tcPr>
            <w:tcW w:w="720" w:type="dxa"/>
            <w:tcBorders>
              <w:top w:val="nil"/>
              <w:left w:val="nil"/>
              <w:bottom w:val="nil"/>
              <w:right w:val="nil"/>
            </w:tcBorders>
            <w:vAlign w:val="bottom"/>
          </w:tcPr>
          <w:p w14:paraId="5372F21E"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L.</w:t>
            </w:r>
          </w:p>
        </w:tc>
        <w:tc>
          <w:tcPr>
            <w:tcW w:w="8298" w:type="dxa"/>
            <w:tcBorders>
              <w:top w:val="nil"/>
              <w:left w:val="nil"/>
              <w:right w:val="nil"/>
            </w:tcBorders>
            <w:shd w:val="clear" w:color="auto" w:fill="CCC9DD"/>
            <w:vAlign w:val="bottom"/>
          </w:tcPr>
          <w:p w14:paraId="7BBF4E46" w14:textId="77777777" w:rsidR="00DF53EB" w:rsidRPr="00F93E5C" w:rsidRDefault="00DF53EB" w:rsidP="001A24C8">
            <w:pPr>
              <w:pStyle w:val="NoSpacing"/>
              <w:spacing w:line="276" w:lineRule="auto"/>
              <w:rPr>
                <w:rFonts w:ascii="Times New Roman" w:hAnsi="Times New Roman" w:cs="Times New Roman"/>
              </w:rPr>
            </w:pPr>
          </w:p>
        </w:tc>
      </w:tr>
    </w:tbl>
    <w:p w14:paraId="05A42F6F" w14:textId="77777777" w:rsidR="00DF53EB" w:rsidRPr="00D40EF4" w:rsidRDefault="00DF53EB" w:rsidP="00D61F15">
      <w:pPr>
        <w:pStyle w:val="NoSpacing"/>
        <w:spacing w:line="276" w:lineRule="auto"/>
        <w:ind w:left="720"/>
        <w:jc w:val="both"/>
        <w:rPr>
          <w:rFonts w:ascii="Times New Roman" w:hAnsi="Times New Roman" w:cs="Times New Roman"/>
        </w:rPr>
      </w:pPr>
    </w:p>
    <w:p w14:paraId="06BC7099" w14:textId="7FB44829" w:rsidR="004D65CF" w:rsidRDefault="00D001BC" w:rsidP="001B241D">
      <w:pPr>
        <w:pStyle w:val="NoSpacing"/>
        <w:numPr>
          <w:ilvl w:val="1"/>
          <w:numId w:val="16"/>
        </w:numPr>
        <w:spacing w:line="276" w:lineRule="auto"/>
        <w:ind w:left="720"/>
        <w:jc w:val="both"/>
        <w:rPr>
          <w:rFonts w:ascii="Times New Roman" w:hAnsi="Times New Roman" w:cs="Times New Roman"/>
        </w:rPr>
      </w:pPr>
      <w:r w:rsidRPr="00D40EF4">
        <w:rPr>
          <w:rFonts w:ascii="Times New Roman" w:hAnsi="Times New Roman" w:cs="Times New Roman"/>
        </w:rPr>
        <w:t>Describe how you measure outcomes for you</w:t>
      </w:r>
      <w:r w:rsidR="009E23DF">
        <w:rPr>
          <w:rFonts w:ascii="Times New Roman" w:hAnsi="Times New Roman" w:cs="Times New Roman"/>
        </w:rPr>
        <w:t>r</w:t>
      </w:r>
      <w:r w:rsidRPr="00D40EF4">
        <w:rPr>
          <w:rFonts w:ascii="Times New Roman" w:hAnsi="Times New Roman" w:cs="Times New Roman"/>
        </w:rPr>
        <w:t xml:space="preserve"> program and attach any reports for </w:t>
      </w:r>
      <w:r w:rsidR="00F171D1">
        <w:rPr>
          <w:rFonts w:ascii="Times New Roman" w:hAnsi="Times New Roman" w:cs="Times New Roman"/>
        </w:rPr>
        <w:t xml:space="preserve">the </w:t>
      </w:r>
      <w:r w:rsidRPr="00D40EF4">
        <w:rPr>
          <w:rFonts w:ascii="Times New Roman" w:hAnsi="Times New Roman" w:cs="Times New Roman"/>
        </w:rPr>
        <w:t>prio</w:t>
      </w:r>
      <w:r w:rsidR="00E75DF5" w:rsidRPr="00D40EF4">
        <w:rPr>
          <w:rFonts w:ascii="Times New Roman" w:hAnsi="Times New Roman" w:cs="Times New Roman"/>
        </w:rPr>
        <w:t>r year on you</w:t>
      </w:r>
      <w:r w:rsidR="009E23DF">
        <w:rPr>
          <w:rFonts w:ascii="Times New Roman" w:hAnsi="Times New Roman" w:cs="Times New Roman"/>
        </w:rPr>
        <w:t>r</w:t>
      </w:r>
      <w:r w:rsidR="00E75DF5" w:rsidRPr="00D40EF4">
        <w:rPr>
          <w:rFonts w:ascii="Times New Roman" w:hAnsi="Times New Roman" w:cs="Times New Roman"/>
        </w:rPr>
        <w:t xml:space="preserve"> outcome measures.</w:t>
      </w:r>
    </w:p>
    <w:p w14:paraId="063844B3" w14:textId="77777777" w:rsidR="00DF53EB" w:rsidRPr="00D40EF4"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839"/>
        <w:gridCol w:w="8298"/>
      </w:tblGrid>
      <w:tr w:rsidR="00DF53EB" w:rsidRPr="00F93E5C" w14:paraId="57C7D76F" w14:textId="77777777" w:rsidTr="001A24C8">
        <w:tc>
          <w:tcPr>
            <w:tcW w:w="720" w:type="dxa"/>
            <w:tcBorders>
              <w:top w:val="nil"/>
              <w:left w:val="nil"/>
              <w:bottom w:val="nil"/>
              <w:right w:val="nil"/>
            </w:tcBorders>
            <w:vAlign w:val="bottom"/>
          </w:tcPr>
          <w:p w14:paraId="37B03376"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M.</w:t>
            </w:r>
          </w:p>
        </w:tc>
        <w:tc>
          <w:tcPr>
            <w:tcW w:w="8298" w:type="dxa"/>
            <w:tcBorders>
              <w:top w:val="nil"/>
              <w:left w:val="nil"/>
              <w:right w:val="nil"/>
            </w:tcBorders>
            <w:shd w:val="clear" w:color="auto" w:fill="CCC9DD"/>
            <w:vAlign w:val="bottom"/>
          </w:tcPr>
          <w:p w14:paraId="7DB304B0" w14:textId="77777777" w:rsidR="00DF53EB" w:rsidRPr="00F93E5C" w:rsidRDefault="00DF53EB" w:rsidP="001A24C8">
            <w:pPr>
              <w:pStyle w:val="NoSpacing"/>
              <w:spacing w:line="276" w:lineRule="auto"/>
              <w:rPr>
                <w:rFonts w:ascii="Times New Roman" w:hAnsi="Times New Roman" w:cs="Times New Roman"/>
              </w:rPr>
            </w:pPr>
          </w:p>
        </w:tc>
      </w:tr>
    </w:tbl>
    <w:p w14:paraId="28A0B523" w14:textId="77777777" w:rsidR="00E75DF5" w:rsidRPr="00D40EF4" w:rsidRDefault="00E75DF5" w:rsidP="00D61F15">
      <w:pPr>
        <w:pStyle w:val="NoSpacing"/>
        <w:spacing w:line="276" w:lineRule="auto"/>
        <w:ind w:left="720"/>
        <w:jc w:val="both"/>
        <w:rPr>
          <w:rFonts w:ascii="Times New Roman" w:hAnsi="Times New Roman" w:cs="Times New Roman"/>
        </w:rPr>
      </w:pPr>
    </w:p>
    <w:p w14:paraId="3851C433" w14:textId="48D163FD" w:rsidR="004D65CF" w:rsidRPr="009E23DF" w:rsidRDefault="00D001BC" w:rsidP="001B241D">
      <w:pPr>
        <w:pStyle w:val="NoSpacing"/>
        <w:numPr>
          <w:ilvl w:val="1"/>
          <w:numId w:val="16"/>
        </w:numPr>
        <w:spacing w:line="276" w:lineRule="auto"/>
        <w:ind w:left="720"/>
        <w:jc w:val="both"/>
        <w:rPr>
          <w:rFonts w:ascii="Times New Roman" w:hAnsi="Times New Roman" w:cs="Times New Roman"/>
          <w:i/>
        </w:rPr>
      </w:pPr>
      <w:r w:rsidRPr="004263EE">
        <w:rPr>
          <w:rFonts w:ascii="Times New Roman" w:hAnsi="Times New Roman" w:cs="Times New Roman"/>
        </w:rPr>
        <w:t>Please include a copy of any client grievance, complaint and/or appeal process distributed to clients in your facility.  Also include a copy of your internal policy and procedure(s) addressing the issue of addressing client grievances or complaints</w:t>
      </w:r>
      <w:r w:rsidRPr="009E23DF">
        <w:rPr>
          <w:rFonts w:ascii="Times New Roman" w:hAnsi="Times New Roman" w:cs="Times New Roman"/>
          <w:i/>
        </w:rPr>
        <w:t>.</w:t>
      </w:r>
      <w:r w:rsidR="009E23DF">
        <w:rPr>
          <w:rFonts w:ascii="Times New Roman" w:hAnsi="Times New Roman" w:cs="Times New Roman"/>
          <w:i/>
        </w:rPr>
        <w:t xml:space="preserve"> </w:t>
      </w:r>
    </w:p>
    <w:p w14:paraId="33E0B31E" w14:textId="77777777" w:rsidR="00DF53EB" w:rsidRDefault="00DF53EB" w:rsidP="00DF53EB">
      <w:pPr>
        <w:pStyle w:val="NoSpacing"/>
        <w:spacing w:line="276" w:lineRule="auto"/>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790"/>
        <w:gridCol w:w="8298"/>
      </w:tblGrid>
      <w:tr w:rsidR="00DF53EB" w:rsidRPr="00F93E5C" w14:paraId="715F4976" w14:textId="77777777" w:rsidTr="001A24C8">
        <w:tc>
          <w:tcPr>
            <w:tcW w:w="720" w:type="dxa"/>
            <w:tcBorders>
              <w:top w:val="nil"/>
              <w:left w:val="nil"/>
              <w:bottom w:val="nil"/>
              <w:right w:val="nil"/>
            </w:tcBorders>
            <w:vAlign w:val="bottom"/>
          </w:tcPr>
          <w:p w14:paraId="4E445087"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N.</w:t>
            </w:r>
          </w:p>
        </w:tc>
        <w:tc>
          <w:tcPr>
            <w:tcW w:w="8298" w:type="dxa"/>
            <w:tcBorders>
              <w:top w:val="nil"/>
              <w:left w:val="nil"/>
              <w:right w:val="nil"/>
            </w:tcBorders>
            <w:shd w:val="clear" w:color="auto" w:fill="CCC9DD"/>
            <w:vAlign w:val="bottom"/>
          </w:tcPr>
          <w:p w14:paraId="2DD22196" w14:textId="77777777" w:rsidR="00DF53EB" w:rsidRPr="00F93E5C" w:rsidRDefault="00DF53EB" w:rsidP="001A24C8">
            <w:pPr>
              <w:pStyle w:val="NoSpacing"/>
              <w:spacing w:line="276" w:lineRule="auto"/>
              <w:rPr>
                <w:rFonts w:ascii="Times New Roman" w:hAnsi="Times New Roman" w:cs="Times New Roman"/>
              </w:rPr>
            </w:pPr>
          </w:p>
        </w:tc>
      </w:tr>
    </w:tbl>
    <w:p w14:paraId="6F922921" w14:textId="702ACDD7" w:rsidR="00E75DF5" w:rsidRDefault="00E75DF5" w:rsidP="00DF53EB">
      <w:pPr>
        <w:pStyle w:val="NoSpacing"/>
        <w:spacing w:line="276" w:lineRule="auto"/>
        <w:jc w:val="both"/>
        <w:rPr>
          <w:rFonts w:ascii="Times New Roman" w:hAnsi="Times New Roman" w:cs="Times New Roman"/>
        </w:rPr>
      </w:pPr>
    </w:p>
    <w:p w14:paraId="3527A03A" w14:textId="4C3A92EF" w:rsidR="0030499A" w:rsidRDefault="0030499A" w:rsidP="00DF53EB">
      <w:pPr>
        <w:pStyle w:val="NoSpacing"/>
        <w:spacing w:line="276" w:lineRule="auto"/>
        <w:jc w:val="both"/>
        <w:rPr>
          <w:rFonts w:ascii="Times New Roman" w:hAnsi="Times New Roman" w:cs="Times New Roman"/>
        </w:rPr>
      </w:pPr>
    </w:p>
    <w:p w14:paraId="7E23A7B2" w14:textId="77777777" w:rsidR="0030499A" w:rsidRPr="00D40EF4" w:rsidRDefault="0030499A" w:rsidP="00DF53EB">
      <w:pPr>
        <w:pStyle w:val="NoSpacing"/>
        <w:spacing w:line="276" w:lineRule="auto"/>
        <w:jc w:val="both"/>
        <w:rPr>
          <w:rFonts w:ascii="Times New Roman" w:hAnsi="Times New Roman" w:cs="Times New Roman"/>
        </w:rPr>
      </w:pPr>
    </w:p>
    <w:p w14:paraId="5540BB2B" w14:textId="72404D3D" w:rsidR="004D65CF" w:rsidRPr="00DF53EB" w:rsidRDefault="00673019" w:rsidP="001B241D">
      <w:pPr>
        <w:pStyle w:val="NoSpacing"/>
        <w:numPr>
          <w:ilvl w:val="1"/>
          <w:numId w:val="16"/>
        </w:numPr>
        <w:spacing w:line="276" w:lineRule="auto"/>
        <w:ind w:left="720"/>
        <w:jc w:val="both"/>
        <w:rPr>
          <w:rFonts w:ascii="Times New Roman" w:hAnsi="Times New Roman" w:cs="Times New Roman"/>
          <w:b/>
          <w:u w:val="single"/>
        </w:rPr>
      </w:pPr>
      <w:r w:rsidRPr="00D40EF4">
        <w:rPr>
          <w:rFonts w:ascii="Times New Roman" w:hAnsi="Times New Roman" w:cs="Times New Roman"/>
        </w:rPr>
        <w:t xml:space="preserve">In fiscal year </w:t>
      </w:r>
      <w:r w:rsidR="009E23DF">
        <w:rPr>
          <w:rFonts w:ascii="Times New Roman" w:hAnsi="Times New Roman" w:cs="Times New Roman"/>
        </w:rPr>
        <w:t>201</w:t>
      </w:r>
      <w:r w:rsidR="007A7A57">
        <w:rPr>
          <w:rFonts w:ascii="Times New Roman" w:hAnsi="Times New Roman" w:cs="Times New Roman"/>
        </w:rPr>
        <w:t>8</w:t>
      </w:r>
      <w:r w:rsidR="009E23DF">
        <w:rPr>
          <w:rFonts w:ascii="Times New Roman" w:hAnsi="Times New Roman" w:cs="Times New Roman"/>
        </w:rPr>
        <w:t>-1</w:t>
      </w:r>
      <w:r w:rsidR="007A7A57">
        <w:rPr>
          <w:rFonts w:ascii="Times New Roman" w:hAnsi="Times New Roman" w:cs="Times New Roman"/>
        </w:rPr>
        <w:t>9</w:t>
      </w:r>
      <w:r w:rsidR="00D001BC" w:rsidRPr="00D40EF4">
        <w:rPr>
          <w:rFonts w:ascii="Times New Roman" w:hAnsi="Times New Roman" w:cs="Times New Roman"/>
        </w:rPr>
        <w:t>, identify the percent of clients that completed the program as compared to the total number of clients admitted to the program?</w:t>
      </w:r>
      <w:r w:rsidR="000D6715" w:rsidRPr="00D40EF4">
        <w:rPr>
          <w:rFonts w:ascii="Times New Roman" w:hAnsi="Times New Roman" w:cs="Times New Roman"/>
        </w:rPr>
        <w:t xml:space="preserve"> </w:t>
      </w:r>
    </w:p>
    <w:p w14:paraId="2F5934EB" w14:textId="77777777" w:rsidR="00DF53EB" w:rsidRPr="00DF53EB" w:rsidRDefault="00DF53EB" w:rsidP="00DF53EB">
      <w:pPr>
        <w:pStyle w:val="NoSpacing"/>
        <w:spacing w:line="276" w:lineRule="auto"/>
        <w:ind w:left="720"/>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803"/>
        <w:gridCol w:w="8298"/>
      </w:tblGrid>
      <w:tr w:rsidR="00DF53EB" w:rsidRPr="00F93E5C" w14:paraId="3BCA60E7" w14:textId="77777777" w:rsidTr="001A24C8">
        <w:tc>
          <w:tcPr>
            <w:tcW w:w="720" w:type="dxa"/>
            <w:tcBorders>
              <w:top w:val="nil"/>
              <w:left w:val="nil"/>
              <w:bottom w:val="nil"/>
              <w:right w:val="nil"/>
            </w:tcBorders>
            <w:vAlign w:val="bottom"/>
          </w:tcPr>
          <w:p w14:paraId="0C4FDC1D" w14:textId="77777777" w:rsidR="00DF53EB" w:rsidRPr="00F93E5C" w:rsidRDefault="00DF53EB" w:rsidP="001A24C8">
            <w:pPr>
              <w:pStyle w:val="NoSpacing"/>
              <w:spacing w:line="276" w:lineRule="auto"/>
              <w:ind w:left="360"/>
              <w:rPr>
                <w:rFonts w:ascii="Times New Roman" w:hAnsi="Times New Roman" w:cs="Times New Roman"/>
                <w:b/>
              </w:rPr>
            </w:pPr>
            <w:r>
              <w:rPr>
                <w:rFonts w:ascii="Times New Roman" w:hAnsi="Times New Roman" w:cs="Times New Roman"/>
                <w:b/>
              </w:rPr>
              <w:t>O.</w:t>
            </w:r>
          </w:p>
        </w:tc>
        <w:tc>
          <w:tcPr>
            <w:tcW w:w="8298" w:type="dxa"/>
            <w:tcBorders>
              <w:top w:val="nil"/>
              <w:left w:val="nil"/>
              <w:right w:val="nil"/>
            </w:tcBorders>
            <w:shd w:val="clear" w:color="auto" w:fill="CCC9DD"/>
            <w:vAlign w:val="bottom"/>
          </w:tcPr>
          <w:p w14:paraId="6EBBF59C" w14:textId="77777777" w:rsidR="00DF53EB" w:rsidRPr="00F93E5C" w:rsidRDefault="00DF53EB" w:rsidP="001A24C8">
            <w:pPr>
              <w:pStyle w:val="NoSpacing"/>
              <w:spacing w:line="276" w:lineRule="auto"/>
              <w:rPr>
                <w:rFonts w:ascii="Times New Roman" w:hAnsi="Times New Roman" w:cs="Times New Roman"/>
              </w:rPr>
            </w:pPr>
          </w:p>
        </w:tc>
      </w:tr>
    </w:tbl>
    <w:p w14:paraId="5DF441E0" w14:textId="77777777" w:rsidR="00DF53EB" w:rsidRDefault="00DF53EB" w:rsidP="00DF53EB">
      <w:pPr>
        <w:pStyle w:val="NoSpacing"/>
        <w:spacing w:line="276" w:lineRule="auto"/>
        <w:ind w:left="720"/>
        <w:jc w:val="both"/>
        <w:rPr>
          <w:rFonts w:ascii="Times New Roman" w:hAnsi="Times New Roman" w:cs="Times New Roman"/>
          <w:b/>
          <w:u w:val="single"/>
        </w:rPr>
      </w:pPr>
    </w:p>
    <w:p w14:paraId="7E9024E8" w14:textId="77777777" w:rsidR="00DF53EB" w:rsidRDefault="00DF53EB" w:rsidP="00DF53EB">
      <w:pPr>
        <w:pStyle w:val="NoSpacing"/>
        <w:spacing w:line="276" w:lineRule="auto"/>
        <w:ind w:left="720"/>
        <w:jc w:val="both"/>
        <w:rPr>
          <w:rFonts w:ascii="Times New Roman" w:hAnsi="Times New Roman" w:cs="Times New Roman"/>
          <w:b/>
          <w:u w:val="single"/>
        </w:rPr>
      </w:pPr>
    </w:p>
    <w:p w14:paraId="0A84A4B1" w14:textId="77777777" w:rsidR="004D65CF" w:rsidRPr="00D40EF4" w:rsidRDefault="00D001BC" w:rsidP="001B241D">
      <w:pPr>
        <w:pStyle w:val="NoSpacing"/>
        <w:numPr>
          <w:ilvl w:val="1"/>
          <w:numId w:val="16"/>
        </w:numPr>
        <w:ind w:left="720"/>
        <w:jc w:val="both"/>
        <w:rPr>
          <w:rFonts w:ascii="Times New Roman" w:hAnsi="Times New Roman" w:cs="Times New Roman"/>
        </w:rPr>
      </w:pPr>
      <w:r w:rsidRPr="00D40EF4">
        <w:rPr>
          <w:rFonts w:ascii="Times New Roman" w:hAnsi="Times New Roman" w:cs="Times New Roman"/>
        </w:rPr>
        <w:t xml:space="preserve">Please identify the target populations you intend to serve by filling in the below grid. </w:t>
      </w:r>
    </w:p>
    <w:tbl>
      <w:tblPr>
        <w:tblStyle w:val="TableGrid"/>
        <w:tblW w:w="9738" w:type="dxa"/>
        <w:jc w:val="center"/>
        <w:tblLayout w:type="fixed"/>
        <w:tblLook w:val="04A0" w:firstRow="1" w:lastRow="0" w:firstColumn="1" w:lastColumn="0" w:noHBand="0" w:noVBand="1"/>
      </w:tblPr>
      <w:tblGrid>
        <w:gridCol w:w="1098"/>
        <w:gridCol w:w="1071"/>
        <w:gridCol w:w="720"/>
        <w:gridCol w:w="1089"/>
        <w:gridCol w:w="990"/>
        <w:gridCol w:w="720"/>
        <w:gridCol w:w="810"/>
        <w:gridCol w:w="990"/>
        <w:gridCol w:w="990"/>
        <w:gridCol w:w="1260"/>
      </w:tblGrid>
      <w:tr w:rsidR="00487630" w:rsidRPr="00D40EF4" w14:paraId="6C2AFDEA" w14:textId="77777777" w:rsidTr="006B55C2">
        <w:trPr>
          <w:jc w:val="center"/>
        </w:trPr>
        <w:tc>
          <w:tcPr>
            <w:tcW w:w="1098" w:type="dxa"/>
          </w:tcPr>
          <w:p w14:paraId="1DAEC72F"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Facility #</w:t>
            </w:r>
          </w:p>
        </w:tc>
        <w:tc>
          <w:tcPr>
            <w:tcW w:w="1071" w:type="dxa"/>
          </w:tcPr>
          <w:p w14:paraId="551C2858"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 xml:space="preserve">Type of Service </w:t>
            </w:r>
          </w:p>
        </w:tc>
        <w:tc>
          <w:tcPr>
            <w:tcW w:w="720" w:type="dxa"/>
          </w:tcPr>
          <w:p w14:paraId="3444A2BE"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Adult</w:t>
            </w:r>
          </w:p>
        </w:tc>
        <w:tc>
          <w:tcPr>
            <w:tcW w:w="1089" w:type="dxa"/>
          </w:tcPr>
          <w:p w14:paraId="482426A5" w14:textId="77777777" w:rsidR="00487630" w:rsidRPr="00D40EF4" w:rsidRDefault="006B55C2" w:rsidP="00D001BC">
            <w:pPr>
              <w:rPr>
                <w:rFonts w:ascii="Times New Roman" w:hAnsi="Times New Roman" w:cs="Times New Roman"/>
                <w:b/>
                <w:sz w:val="18"/>
                <w:szCs w:val="18"/>
              </w:rPr>
            </w:pPr>
            <w:r w:rsidRPr="00D40EF4">
              <w:rPr>
                <w:rFonts w:ascii="Times New Roman" w:hAnsi="Times New Roman" w:cs="Times New Roman"/>
                <w:b/>
                <w:sz w:val="18"/>
                <w:szCs w:val="18"/>
              </w:rPr>
              <w:t>Adolescent</w:t>
            </w:r>
          </w:p>
        </w:tc>
        <w:tc>
          <w:tcPr>
            <w:tcW w:w="990" w:type="dxa"/>
          </w:tcPr>
          <w:p w14:paraId="2DEB56B1"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Co-</w:t>
            </w:r>
            <w:r w:rsidR="004A4DEA" w:rsidRPr="00D40EF4">
              <w:rPr>
                <w:rFonts w:ascii="Times New Roman" w:hAnsi="Times New Roman" w:cs="Times New Roman"/>
                <w:b/>
                <w:sz w:val="18"/>
                <w:szCs w:val="18"/>
              </w:rPr>
              <w:t>occurring</w:t>
            </w:r>
            <w:r w:rsidRPr="00D40EF4">
              <w:rPr>
                <w:rFonts w:ascii="Times New Roman" w:hAnsi="Times New Roman" w:cs="Times New Roman"/>
                <w:b/>
                <w:sz w:val="18"/>
                <w:szCs w:val="18"/>
              </w:rPr>
              <w:t xml:space="preserve"> </w:t>
            </w:r>
          </w:p>
        </w:tc>
        <w:tc>
          <w:tcPr>
            <w:tcW w:w="720" w:type="dxa"/>
          </w:tcPr>
          <w:p w14:paraId="38699A78"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Male</w:t>
            </w:r>
          </w:p>
        </w:tc>
        <w:tc>
          <w:tcPr>
            <w:tcW w:w="810" w:type="dxa"/>
          </w:tcPr>
          <w:p w14:paraId="4657C316"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Female</w:t>
            </w:r>
          </w:p>
        </w:tc>
        <w:tc>
          <w:tcPr>
            <w:tcW w:w="990" w:type="dxa"/>
          </w:tcPr>
          <w:p w14:paraId="2FE40680"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Pregnant Female</w:t>
            </w:r>
          </w:p>
        </w:tc>
        <w:tc>
          <w:tcPr>
            <w:tcW w:w="990" w:type="dxa"/>
          </w:tcPr>
          <w:p w14:paraId="59DA185E"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IDU</w:t>
            </w:r>
          </w:p>
        </w:tc>
        <w:tc>
          <w:tcPr>
            <w:tcW w:w="1260" w:type="dxa"/>
          </w:tcPr>
          <w:p w14:paraId="1EE5AD03" w14:textId="77777777" w:rsidR="00487630" w:rsidRPr="00D40EF4" w:rsidRDefault="00487630" w:rsidP="00D001BC">
            <w:pPr>
              <w:rPr>
                <w:rFonts w:ascii="Times New Roman" w:hAnsi="Times New Roman" w:cs="Times New Roman"/>
                <w:b/>
                <w:sz w:val="18"/>
                <w:szCs w:val="18"/>
              </w:rPr>
            </w:pPr>
            <w:r w:rsidRPr="00D40EF4">
              <w:rPr>
                <w:rFonts w:ascii="Times New Roman" w:hAnsi="Times New Roman" w:cs="Times New Roman"/>
                <w:b/>
                <w:sz w:val="18"/>
                <w:szCs w:val="18"/>
              </w:rPr>
              <w:t>Rate Requested</w:t>
            </w:r>
          </w:p>
        </w:tc>
      </w:tr>
      <w:tr w:rsidR="00487630" w:rsidRPr="00D40EF4" w14:paraId="2077F954" w14:textId="77777777" w:rsidTr="00DF53EB">
        <w:trPr>
          <w:jc w:val="center"/>
        </w:trPr>
        <w:tc>
          <w:tcPr>
            <w:tcW w:w="1098" w:type="dxa"/>
            <w:shd w:val="clear" w:color="auto" w:fill="CCC9DD"/>
          </w:tcPr>
          <w:p w14:paraId="485BF231"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0A672921"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2A19CF9"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7D0FC8F5"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619D4A4D"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6A384A01"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0C7C06FF"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D251711"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62F2A404"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118B1A2D" w14:textId="77777777" w:rsidR="00487630" w:rsidRPr="00D40EF4" w:rsidRDefault="00487630" w:rsidP="00D001BC">
            <w:pPr>
              <w:rPr>
                <w:rFonts w:ascii="Times New Roman" w:hAnsi="Times New Roman" w:cs="Times New Roman"/>
                <w:b/>
                <w:sz w:val="18"/>
                <w:szCs w:val="18"/>
              </w:rPr>
            </w:pPr>
          </w:p>
        </w:tc>
      </w:tr>
      <w:tr w:rsidR="00487630" w:rsidRPr="00D40EF4" w14:paraId="6E25E71E" w14:textId="77777777" w:rsidTr="00DF53EB">
        <w:trPr>
          <w:jc w:val="center"/>
        </w:trPr>
        <w:tc>
          <w:tcPr>
            <w:tcW w:w="1098" w:type="dxa"/>
            <w:shd w:val="clear" w:color="auto" w:fill="CCC9DD"/>
          </w:tcPr>
          <w:p w14:paraId="35A4E235"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1186EB2A"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7FF870E9"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7910A5D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EB7D5A5"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D8BE3FF"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3AB68B4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80ABE66"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1F371617"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1F572B54" w14:textId="77777777" w:rsidR="00487630" w:rsidRPr="00D40EF4" w:rsidRDefault="00487630" w:rsidP="00D001BC">
            <w:pPr>
              <w:rPr>
                <w:rFonts w:ascii="Times New Roman" w:hAnsi="Times New Roman" w:cs="Times New Roman"/>
                <w:b/>
                <w:sz w:val="18"/>
                <w:szCs w:val="18"/>
              </w:rPr>
            </w:pPr>
          </w:p>
        </w:tc>
      </w:tr>
      <w:tr w:rsidR="00487630" w:rsidRPr="00D40EF4" w14:paraId="2A25ECFA" w14:textId="77777777" w:rsidTr="00DF53EB">
        <w:trPr>
          <w:jc w:val="center"/>
        </w:trPr>
        <w:tc>
          <w:tcPr>
            <w:tcW w:w="1098" w:type="dxa"/>
            <w:shd w:val="clear" w:color="auto" w:fill="CCC9DD"/>
          </w:tcPr>
          <w:p w14:paraId="3F204D2E" w14:textId="77777777" w:rsidR="00487630" w:rsidRPr="00D40EF4" w:rsidRDefault="00487630" w:rsidP="00D001BC">
            <w:pPr>
              <w:rPr>
                <w:rFonts w:ascii="Times New Roman" w:hAnsi="Times New Roman" w:cs="Times New Roman"/>
                <w:b/>
                <w:sz w:val="18"/>
                <w:szCs w:val="18"/>
              </w:rPr>
            </w:pPr>
          </w:p>
        </w:tc>
        <w:tc>
          <w:tcPr>
            <w:tcW w:w="1071" w:type="dxa"/>
            <w:shd w:val="clear" w:color="auto" w:fill="CCC9DD"/>
          </w:tcPr>
          <w:p w14:paraId="553DAB1C"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9DA435D" w14:textId="77777777" w:rsidR="00487630" w:rsidRPr="00D40EF4" w:rsidRDefault="00487630" w:rsidP="00D001BC">
            <w:pPr>
              <w:rPr>
                <w:rFonts w:ascii="Times New Roman" w:hAnsi="Times New Roman" w:cs="Times New Roman"/>
                <w:b/>
                <w:sz w:val="18"/>
                <w:szCs w:val="18"/>
              </w:rPr>
            </w:pPr>
          </w:p>
        </w:tc>
        <w:tc>
          <w:tcPr>
            <w:tcW w:w="1089" w:type="dxa"/>
            <w:shd w:val="clear" w:color="auto" w:fill="CCC9DD"/>
          </w:tcPr>
          <w:p w14:paraId="055719BC"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7982F7B1" w14:textId="77777777" w:rsidR="00487630" w:rsidRPr="00D40EF4" w:rsidRDefault="00487630" w:rsidP="00D001BC">
            <w:pPr>
              <w:rPr>
                <w:rFonts w:ascii="Times New Roman" w:hAnsi="Times New Roman" w:cs="Times New Roman"/>
                <w:b/>
                <w:sz w:val="18"/>
                <w:szCs w:val="18"/>
              </w:rPr>
            </w:pPr>
          </w:p>
        </w:tc>
        <w:tc>
          <w:tcPr>
            <w:tcW w:w="720" w:type="dxa"/>
            <w:shd w:val="clear" w:color="auto" w:fill="CCC9DD"/>
          </w:tcPr>
          <w:p w14:paraId="30653C8F" w14:textId="77777777" w:rsidR="00487630" w:rsidRPr="00D40EF4" w:rsidRDefault="00487630" w:rsidP="00D001BC">
            <w:pPr>
              <w:rPr>
                <w:rFonts w:ascii="Times New Roman" w:hAnsi="Times New Roman" w:cs="Times New Roman"/>
                <w:b/>
                <w:sz w:val="18"/>
                <w:szCs w:val="18"/>
              </w:rPr>
            </w:pPr>
          </w:p>
        </w:tc>
        <w:tc>
          <w:tcPr>
            <w:tcW w:w="810" w:type="dxa"/>
            <w:shd w:val="clear" w:color="auto" w:fill="CCC9DD"/>
          </w:tcPr>
          <w:p w14:paraId="36D10C25"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CCBCB40" w14:textId="77777777" w:rsidR="00487630" w:rsidRPr="00D40EF4" w:rsidRDefault="00487630" w:rsidP="00D001BC">
            <w:pPr>
              <w:rPr>
                <w:rFonts w:ascii="Times New Roman" w:hAnsi="Times New Roman" w:cs="Times New Roman"/>
                <w:b/>
                <w:sz w:val="18"/>
                <w:szCs w:val="18"/>
              </w:rPr>
            </w:pPr>
          </w:p>
        </w:tc>
        <w:tc>
          <w:tcPr>
            <w:tcW w:w="990" w:type="dxa"/>
            <w:shd w:val="clear" w:color="auto" w:fill="CCC9DD"/>
          </w:tcPr>
          <w:p w14:paraId="014107A2" w14:textId="77777777" w:rsidR="00487630" w:rsidRPr="00D40EF4" w:rsidRDefault="00487630" w:rsidP="00D001BC">
            <w:pPr>
              <w:rPr>
                <w:rFonts w:ascii="Times New Roman" w:hAnsi="Times New Roman" w:cs="Times New Roman"/>
                <w:b/>
                <w:sz w:val="18"/>
                <w:szCs w:val="18"/>
              </w:rPr>
            </w:pPr>
          </w:p>
        </w:tc>
        <w:tc>
          <w:tcPr>
            <w:tcW w:w="1260" w:type="dxa"/>
            <w:shd w:val="clear" w:color="auto" w:fill="CCC9DD"/>
          </w:tcPr>
          <w:p w14:paraId="36CE79DD" w14:textId="77777777" w:rsidR="00487630" w:rsidRPr="00D40EF4" w:rsidRDefault="00487630" w:rsidP="00D001BC">
            <w:pPr>
              <w:rPr>
                <w:rFonts w:ascii="Times New Roman" w:hAnsi="Times New Roman" w:cs="Times New Roman"/>
                <w:b/>
                <w:sz w:val="18"/>
                <w:szCs w:val="18"/>
              </w:rPr>
            </w:pPr>
          </w:p>
        </w:tc>
      </w:tr>
    </w:tbl>
    <w:p w14:paraId="0C010206" w14:textId="77777777" w:rsidR="00070B20" w:rsidRPr="00D40EF4" w:rsidRDefault="00D001BC" w:rsidP="00D001BC">
      <w:pPr>
        <w:rPr>
          <w:rFonts w:ascii="Times New Roman" w:hAnsi="Times New Roman" w:cs="Times New Roman"/>
        </w:rPr>
      </w:pP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p>
    <w:p w14:paraId="1DB7536F" w14:textId="77777777" w:rsidR="00D001BC" w:rsidRPr="00D40EF4" w:rsidRDefault="00070B20" w:rsidP="00D001BC">
      <w:pPr>
        <w:rPr>
          <w:rFonts w:ascii="Times New Roman" w:hAnsi="Times New Roman" w:cs="Times New Roman"/>
          <w:b/>
        </w:rPr>
      </w:pPr>
      <w:r w:rsidRPr="00D40EF4">
        <w:rPr>
          <w:rFonts w:ascii="Times New Roman" w:hAnsi="Times New Roman" w:cs="Times New Roman"/>
          <w:b/>
        </w:rPr>
        <w:t>Q</w:t>
      </w:r>
      <w:r w:rsidR="00D001BC" w:rsidRPr="00D40EF4">
        <w:rPr>
          <w:rFonts w:ascii="Times New Roman" w:hAnsi="Times New Roman" w:cs="Times New Roman"/>
          <w:b/>
        </w:rPr>
        <w:t>.) Women with Children Programs only:</w:t>
      </w:r>
    </w:p>
    <w:p w14:paraId="1D088618" w14:textId="77777777" w:rsidR="000D3552" w:rsidRPr="00D40EF4" w:rsidRDefault="00D001BC" w:rsidP="00D61F15">
      <w:pPr>
        <w:pStyle w:val="NoSpacing"/>
        <w:numPr>
          <w:ilvl w:val="0"/>
          <w:numId w:val="26"/>
        </w:numPr>
        <w:spacing w:line="276" w:lineRule="auto"/>
        <w:rPr>
          <w:rFonts w:ascii="Times New Roman" w:hAnsi="Times New Roman" w:cs="Times New Roman"/>
        </w:rPr>
      </w:pPr>
      <w:r w:rsidRPr="00D40EF4">
        <w:rPr>
          <w:rFonts w:ascii="Times New Roman" w:hAnsi="Times New Roman" w:cs="Times New Roman"/>
        </w:rPr>
        <w:t>Please provide prevention programming/services for children. Include age groups per activity and frequency of occurrence.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8532"/>
      </w:tblGrid>
      <w:tr w:rsidR="000D3552" w:rsidRPr="00D40EF4" w14:paraId="6DB02D45" w14:textId="77777777" w:rsidTr="001B241D">
        <w:tc>
          <w:tcPr>
            <w:tcW w:w="8748" w:type="dxa"/>
            <w:shd w:val="clear" w:color="auto" w:fill="CDCADD"/>
          </w:tcPr>
          <w:p w14:paraId="6B0D061B" w14:textId="77777777" w:rsidR="000D3552" w:rsidRPr="00D40EF4" w:rsidRDefault="000D3552" w:rsidP="00D61F15">
            <w:pPr>
              <w:pStyle w:val="NoSpacing"/>
              <w:spacing w:line="276" w:lineRule="auto"/>
              <w:rPr>
                <w:rFonts w:ascii="Arial" w:hAnsi="Arial" w:cs="Arial"/>
              </w:rPr>
            </w:pPr>
          </w:p>
        </w:tc>
      </w:tr>
    </w:tbl>
    <w:p w14:paraId="1AC5ACD3" w14:textId="77777777" w:rsidR="000D3552" w:rsidRPr="00D40EF4" w:rsidRDefault="000D3552" w:rsidP="00D61F15">
      <w:pPr>
        <w:pStyle w:val="NoSpacing"/>
        <w:spacing w:line="276" w:lineRule="auto"/>
        <w:ind w:left="720"/>
        <w:rPr>
          <w:rFonts w:ascii="Times New Roman" w:hAnsi="Times New Roman" w:cs="Times New Roman"/>
        </w:rPr>
      </w:pPr>
    </w:p>
    <w:p w14:paraId="2C83DEC4" w14:textId="77777777" w:rsidR="00D001BC" w:rsidRDefault="00D001BC" w:rsidP="00D61F15">
      <w:pPr>
        <w:pStyle w:val="NoSpacing"/>
        <w:numPr>
          <w:ilvl w:val="0"/>
          <w:numId w:val="26"/>
        </w:numPr>
        <w:spacing w:line="276" w:lineRule="auto"/>
        <w:rPr>
          <w:rFonts w:ascii="Times New Roman" w:hAnsi="Times New Roman" w:cs="Times New Roman"/>
        </w:rPr>
      </w:pPr>
      <w:r w:rsidRPr="00D40EF4">
        <w:rPr>
          <w:rFonts w:ascii="Times New Roman" w:hAnsi="Times New Roman" w:cs="Times New Roman"/>
        </w:rPr>
        <w:t xml:space="preserve">Please describe mother’s role, if any, in children’s prevention services. </w:t>
      </w:r>
    </w:p>
    <w:p w14:paraId="5A05BCF3" w14:textId="77777777" w:rsidR="00700DF9" w:rsidRPr="00674181" w:rsidRDefault="00700DF9" w:rsidP="00700DF9">
      <w:pPr>
        <w:pStyle w:val="NoSpacing"/>
        <w:spacing w:line="276" w:lineRule="auto"/>
        <w:ind w:left="720"/>
        <w:rPr>
          <w:rFonts w:ascii="Times New Roman" w:hAnsi="Times New Roman" w:cs="Times New Roman"/>
          <w:b/>
        </w:rPr>
      </w:pPr>
    </w:p>
    <w:p w14:paraId="292E9583" w14:textId="4640F2BE" w:rsidR="00700DF9" w:rsidRPr="00674181" w:rsidRDefault="00700DF9" w:rsidP="00700DF9">
      <w:pPr>
        <w:pStyle w:val="NoSpacing"/>
        <w:spacing w:line="276" w:lineRule="auto"/>
        <w:rPr>
          <w:rFonts w:ascii="Times New Roman" w:hAnsi="Times New Roman" w:cs="Times New Roman"/>
          <w:b/>
        </w:rPr>
      </w:pPr>
      <w:r w:rsidRPr="00674181">
        <w:rPr>
          <w:rFonts w:ascii="Times New Roman" w:hAnsi="Times New Roman" w:cs="Times New Roman"/>
          <w:b/>
        </w:rPr>
        <w:t xml:space="preserve">R.) </w:t>
      </w:r>
      <w:r w:rsidR="00486F31" w:rsidRPr="00486F31">
        <w:rPr>
          <w:rFonts w:ascii="Times New Roman" w:hAnsi="Times New Roman" w:cs="Times New Roman"/>
          <w:b/>
        </w:rPr>
        <w:t xml:space="preserve">Clinically Managed </w:t>
      </w:r>
      <w:r w:rsidR="00486F31" w:rsidRPr="00486F31">
        <w:rPr>
          <w:rFonts w:ascii="Times New Roman" w:hAnsi="Times New Roman" w:cs="Times New Roman"/>
          <w:b/>
          <w:i/>
        </w:rPr>
        <w:t>Highest</w:t>
      </w:r>
      <w:r w:rsidR="00486F31" w:rsidRPr="00486F31">
        <w:rPr>
          <w:rFonts w:ascii="Times New Roman" w:hAnsi="Times New Roman" w:cs="Times New Roman"/>
          <w:b/>
        </w:rPr>
        <w:t xml:space="preserve"> Intensity Residential and Adolescent Clinically Managed </w:t>
      </w:r>
      <w:r w:rsidR="00486F31" w:rsidRPr="00486F31">
        <w:rPr>
          <w:rFonts w:ascii="Times New Roman" w:hAnsi="Times New Roman" w:cs="Times New Roman"/>
          <w:b/>
          <w:i/>
        </w:rPr>
        <w:t>High</w:t>
      </w:r>
      <w:r w:rsidR="00486F31" w:rsidRPr="00486F31">
        <w:rPr>
          <w:rFonts w:ascii="Times New Roman" w:hAnsi="Times New Roman" w:cs="Times New Roman"/>
          <w:b/>
        </w:rPr>
        <w:t>-Intensity Residential only:</w:t>
      </w:r>
    </w:p>
    <w:p w14:paraId="7B2A9741" w14:textId="77777777" w:rsidR="00700DF9" w:rsidRPr="00867CBA" w:rsidRDefault="00700DF9" w:rsidP="00700DF9">
      <w:pPr>
        <w:pStyle w:val="NoSpacing"/>
        <w:spacing w:line="276" w:lineRule="auto"/>
        <w:rPr>
          <w:rFonts w:ascii="Times New Roman" w:hAnsi="Times New Roman" w:cs="Times New Roman"/>
        </w:rPr>
      </w:pPr>
    </w:p>
    <w:p w14:paraId="2BF9A28F" w14:textId="77777777" w:rsidR="00700DF9" w:rsidRPr="00867CBA" w:rsidRDefault="00700DF9" w:rsidP="00700DF9">
      <w:pPr>
        <w:pStyle w:val="NoSpacing"/>
        <w:numPr>
          <w:ilvl w:val="0"/>
          <w:numId w:val="29"/>
        </w:numPr>
        <w:spacing w:line="276" w:lineRule="auto"/>
        <w:rPr>
          <w:rFonts w:ascii="Times New Roman" w:hAnsi="Times New Roman" w:cs="Times New Roman"/>
        </w:rPr>
      </w:pPr>
      <w:r w:rsidRPr="00867CBA">
        <w:rPr>
          <w:rFonts w:ascii="Times New Roman" w:hAnsi="Times New Roman" w:cs="Times New Roman"/>
        </w:rPr>
        <w:t>Please provide a program narrative that demonstrates treatment goals and programming that focuses on habilitation required for this level of care.</w:t>
      </w:r>
    </w:p>
    <w:p w14:paraId="22DE0ADD" w14:textId="77777777" w:rsidR="00700DF9" w:rsidRPr="00867CBA" w:rsidRDefault="00700DF9" w:rsidP="00700DF9">
      <w:pPr>
        <w:pStyle w:val="NoSpacing"/>
        <w:numPr>
          <w:ilvl w:val="0"/>
          <w:numId w:val="29"/>
        </w:numPr>
        <w:spacing w:line="276" w:lineRule="auto"/>
        <w:rPr>
          <w:rFonts w:ascii="Times New Roman" w:hAnsi="Times New Roman" w:cs="Times New Roman"/>
        </w:rPr>
      </w:pPr>
      <w:r w:rsidRPr="00867CBA">
        <w:rPr>
          <w:rFonts w:ascii="Times New Roman" w:hAnsi="Times New Roman" w:cs="Times New Roman"/>
        </w:rPr>
        <w:t>Please provide certification that this is a stand-alone program.</w:t>
      </w:r>
    </w:p>
    <w:p w14:paraId="3B537BA1" w14:textId="77777777" w:rsidR="00D001BC" w:rsidRPr="00D40EF4" w:rsidRDefault="00D001BC" w:rsidP="000D3552">
      <w:pPr>
        <w:pStyle w:val="NoSpacing"/>
      </w:pPr>
    </w:p>
    <w:p w14:paraId="0CBAA3F0" w14:textId="77777777" w:rsidR="00D001BC" w:rsidRPr="00D40EF4" w:rsidRDefault="00D001BC" w:rsidP="000D3552">
      <w:pPr>
        <w:pStyle w:val="NoSpacing"/>
      </w:pPr>
    </w:p>
    <w:p w14:paraId="6F2FD67F" w14:textId="77777777" w:rsidR="000D3552" w:rsidRPr="00D40EF4" w:rsidRDefault="000D3552">
      <w:pPr>
        <w:rPr>
          <w:rFonts w:ascii="Times New Roman" w:hAnsi="Times New Roman" w:cs="Times New Roman"/>
          <w:b/>
        </w:rPr>
      </w:pPr>
      <w:r w:rsidRPr="00D40EF4">
        <w:rPr>
          <w:rFonts w:ascii="Times New Roman" w:hAnsi="Times New Roman" w:cs="Times New Roman"/>
          <w:b/>
        </w:rPr>
        <w:br w:type="page"/>
      </w:r>
    </w:p>
    <w:p w14:paraId="1944BBB4"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Tax/Compensation</w:t>
      </w:r>
    </w:p>
    <w:p w14:paraId="7CE19BB7" w14:textId="77777777" w:rsidR="00D001BC" w:rsidRPr="00D40EF4" w:rsidRDefault="00D001BC" w:rsidP="00D001BC">
      <w:pPr>
        <w:rPr>
          <w:rFonts w:ascii="Times New Roman" w:hAnsi="Times New Roman" w:cs="Times New Roman"/>
        </w:rPr>
      </w:pPr>
    </w:p>
    <w:p w14:paraId="761FA59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is to certify that_______________________________________________</w:t>
      </w:r>
    </w:p>
    <w:p w14:paraId="37200066" w14:textId="03FAAE57" w:rsidR="00D001BC" w:rsidRPr="00D40EF4" w:rsidRDefault="00D001BC" w:rsidP="00D001BC">
      <w:pPr>
        <w:rPr>
          <w:rFonts w:ascii="Times New Roman" w:hAnsi="Times New Roman" w:cs="Times New Roman"/>
        </w:rPr>
      </w:pPr>
      <w:r w:rsidRPr="00D40EF4">
        <w:rPr>
          <w:rFonts w:ascii="Times New Roman" w:hAnsi="Times New Roman" w:cs="Times New Roman"/>
        </w:rPr>
        <w:t>has paid corporate, federal, and state income taxes (if applicable); paid the employers share of and has withheld the correct amount of income taxes, F.I.C.A. taxes, and unemployment compensation and workmen’s compensation taxes or premiums from employees</w:t>
      </w:r>
      <w:r w:rsidR="00461A34">
        <w:rPr>
          <w:rFonts w:ascii="Times New Roman" w:hAnsi="Times New Roman" w:cs="Times New Roman"/>
        </w:rPr>
        <w:t>’</w:t>
      </w:r>
      <w:r w:rsidRPr="00D40EF4">
        <w:rPr>
          <w:rFonts w:ascii="Times New Roman" w:hAnsi="Times New Roman" w:cs="Times New Roman"/>
        </w:rPr>
        <w:t xml:space="preserve"> salaries as required by law, and has remitted such amounts to the appropriate federal, state, and local level of government.</w:t>
      </w:r>
    </w:p>
    <w:p w14:paraId="61BC169B" w14:textId="77777777" w:rsidR="00D001BC" w:rsidRPr="00D40EF4" w:rsidRDefault="00D001BC" w:rsidP="000D3552">
      <w:pPr>
        <w:pStyle w:val="NoSpacing"/>
      </w:pPr>
    </w:p>
    <w:p w14:paraId="31A28057" w14:textId="77777777" w:rsidR="00461A34" w:rsidRPr="00D40EF4" w:rsidRDefault="00461A34" w:rsidP="00461A34">
      <w:pPr>
        <w:rPr>
          <w:rFonts w:ascii="Times New Roman" w:hAnsi="Times New Roman" w:cs="Times New Roman"/>
        </w:rPr>
      </w:pPr>
      <w:r w:rsidRPr="00D40EF4">
        <w:rPr>
          <w:rFonts w:ascii="Times New Roman" w:hAnsi="Times New Roman" w:cs="Times New Roman"/>
        </w:rPr>
        <w:t>____________________________</w:t>
      </w:r>
      <w:r w:rsidRPr="00D40EF4">
        <w:rPr>
          <w:rFonts w:ascii="Times New Roman" w:hAnsi="Times New Roman" w:cs="Times New Roman"/>
        </w:rPr>
        <w:tab/>
      </w:r>
      <w:r w:rsidRPr="00D40EF4">
        <w:rPr>
          <w:rFonts w:ascii="Times New Roman" w:hAnsi="Times New Roman" w:cs="Times New Roman"/>
        </w:rPr>
        <w:tab/>
        <w:t>________________________________</w:t>
      </w:r>
    </w:p>
    <w:p w14:paraId="42224E3D" w14:textId="77777777" w:rsidR="00461A34" w:rsidRPr="00D40EF4" w:rsidRDefault="00461A34" w:rsidP="00461A34">
      <w:pPr>
        <w:rPr>
          <w:rFonts w:ascii="Times New Roman" w:hAnsi="Times New Roman" w:cs="Times New Roman"/>
        </w:rPr>
      </w:pPr>
      <w:r w:rsidRPr="00D40EF4">
        <w:rPr>
          <w:rFonts w:ascii="Times New Roman" w:hAnsi="Times New Roman" w:cs="Times New Roman"/>
        </w:rPr>
        <w:t>Date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Signature </w:t>
      </w:r>
    </w:p>
    <w:p w14:paraId="392062B0" w14:textId="77777777" w:rsidR="00461A34" w:rsidRPr="00D40EF4" w:rsidRDefault="00461A34" w:rsidP="00461A34">
      <w:pPr>
        <w:rPr>
          <w:rFonts w:ascii="Times New Roman" w:hAnsi="Times New Roman" w:cs="Times New Roman"/>
        </w:rPr>
      </w:pPr>
    </w:p>
    <w:p w14:paraId="2A76BC53" w14:textId="77777777" w:rsidR="00461A34" w:rsidRPr="00D40EF4" w:rsidRDefault="00461A34" w:rsidP="00461A34">
      <w:pPr>
        <w:rPr>
          <w:rFonts w:ascii="Times New Roman" w:hAnsi="Times New Roman" w:cs="Times New Roman"/>
        </w:rPr>
      </w:pPr>
      <w:r w:rsidRPr="00D40EF4">
        <w:rPr>
          <w:rFonts w:ascii="Times New Roman" w:hAnsi="Times New Roman" w:cs="Times New Roman"/>
        </w:rPr>
        <w:t xml:space="preserve">_________________________________ </w:t>
      </w:r>
    </w:p>
    <w:p w14:paraId="04EC48F8" w14:textId="77777777" w:rsidR="00461A34" w:rsidRPr="00D40EF4" w:rsidRDefault="00461A34" w:rsidP="00461A34">
      <w:pPr>
        <w:rPr>
          <w:rFonts w:ascii="Times New Roman" w:hAnsi="Times New Roman" w:cs="Times New Roman"/>
        </w:rPr>
      </w:pPr>
      <w:r w:rsidRPr="00D40EF4">
        <w:rPr>
          <w:rFonts w:ascii="Times New Roman" w:hAnsi="Times New Roman" w:cs="Times New Roman"/>
        </w:rPr>
        <w:t>Title</w:t>
      </w:r>
    </w:p>
    <w:p w14:paraId="07BC1214" w14:textId="77777777" w:rsidR="000D3552" w:rsidRPr="00D40EF4" w:rsidRDefault="000D3552">
      <w:r w:rsidRPr="00D40EF4">
        <w:br w:type="page"/>
      </w:r>
    </w:p>
    <w:p w14:paraId="550E2D9B"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Act 33 and Act 34</w:t>
      </w:r>
    </w:p>
    <w:p w14:paraId="1BF870D2" w14:textId="77777777" w:rsidR="00D001BC" w:rsidRPr="00D40EF4" w:rsidRDefault="00D001BC" w:rsidP="00D001BC">
      <w:pPr>
        <w:rPr>
          <w:rFonts w:ascii="Times New Roman" w:hAnsi="Times New Roman" w:cs="Times New Roman"/>
        </w:rPr>
      </w:pPr>
    </w:p>
    <w:p w14:paraId="250CF62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is to certify that ________________________________________________</w:t>
      </w:r>
    </w:p>
    <w:p w14:paraId="7D4B925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is aware of and is in compliance with the obligations of Act 33 of 1985 (Child Protective Services Law) and Act 34 (Pro Children’s Act of 1994 for program serving minors). </w:t>
      </w:r>
    </w:p>
    <w:p w14:paraId="573A6747" w14:textId="77777777" w:rsidR="00D001BC" w:rsidRPr="00D40EF4" w:rsidRDefault="00D001BC" w:rsidP="00D001BC">
      <w:pPr>
        <w:rPr>
          <w:rFonts w:ascii="Times New Roman" w:hAnsi="Times New Roman" w:cs="Times New Roman"/>
        </w:rPr>
      </w:pPr>
    </w:p>
    <w:p w14:paraId="7698EDE0" w14:textId="77777777" w:rsidR="00D001BC" w:rsidRPr="00D40EF4" w:rsidRDefault="00D001BC" w:rsidP="00D001BC">
      <w:pPr>
        <w:rPr>
          <w:rFonts w:ascii="Times New Roman" w:hAnsi="Times New Roman" w:cs="Times New Roman"/>
        </w:rPr>
      </w:pPr>
    </w:p>
    <w:p w14:paraId="63EA9778" w14:textId="77777777" w:rsidR="00D001BC" w:rsidRPr="00D40EF4" w:rsidRDefault="00D001BC" w:rsidP="00D001BC">
      <w:pPr>
        <w:rPr>
          <w:rFonts w:ascii="Times New Roman" w:hAnsi="Times New Roman" w:cs="Times New Roman"/>
        </w:rPr>
      </w:pPr>
    </w:p>
    <w:p w14:paraId="39C1C26B" w14:textId="77777777" w:rsidR="00D001BC" w:rsidRPr="00D40EF4" w:rsidRDefault="00D001BC" w:rsidP="00D001BC">
      <w:pPr>
        <w:rPr>
          <w:rFonts w:ascii="Times New Roman" w:hAnsi="Times New Roman" w:cs="Times New Roman"/>
        </w:rPr>
      </w:pPr>
    </w:p>
    <w:p w14:paraId="594C44F5" w14:textId="77777777" w:rsidR="00D001BC" w:rsidRPr="00D40EF4" w:rsidRDefault="00D001BC" w:rsidP="00D001BC">
      <w:pPr>
        <w:rPr>
          <w:rFonts w:ascii="Times New Roman" w:hAnsi="Times New Roman" w:cs="Times New Roman"/>
        </w:rPr>
      </w:pPr>
      <w:bookmarkStart w:id="6" w:name="_Hlk501626222"/>
      <w:r w:rsidRPr="00D40EF4">
        <w:rPr>
          <w:rFonts w:ascii="Times New Roman" w:hAnsi="Times New Roman" w:cs="Times New Roman"/>
        </w:rPr>
        <w:t>____________________________</w:t>
      </w:r>
      <w:r w:rsidRPr="00D40EF4">
        <w:rPr>
          <w:rFonts w:ascii="Times New Roman" w:hAnsi="Times New Roman" w:cs="Times New Roman"/>
        </w:rPr>
        <w:tab/>
      </w:r>
      <w:r w:rsidRPr="00D40EF4">
        <w:rPr>
          <w:rFonts w:ascii="Times New Roman" w:hAnsi="Times New Roman" w:cs="Times New Roman"/>
        </w:rPr>
        <w:tab/>
        <w:t>________________________________</w:t>
      </w:r>
    </w:p>
    <w:p w14:paraId="5DFE4CC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Date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Signature</w:t>
      </w:r>
      <w:r w:rsidR="005C771F" w:rsidRPr="00D40EF4">
        <w:rPr>
          <w:rFonts w:ascii="Times New Roman" w:hAnsi="Times New Roman" w:cs="Times New Roman"/>
        </w:rPr>
        <w:t xml:space="preserve"> </w:t>
      </w:r>
    </w:p>
    <w:p w14:paraId="7FD4966E" w14:textId="77777777" w:rsidR="00D001BC" w:rsidRPr="00D40EF4" w:rsidRDefault="00D001BC" w:rsidP="00D001BC">
      <w:pPr>
        <w:rPr>
          <w:rFonts w:ascii="Times New Roman" w:hAnsi="Times New Roman" w:cs="Times New Roman"/>
        </w:rPr>
      </w:pPr>
    </w:p>
    <w:p w14:paraId="199BEAE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_________________________________ </w:t>
      </w:r>
    </w:p>
    <w:bookmarkEnd w:id="6"/>
    <w:p w14:paraId="0D8E896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Title</w:t>
      </w:r>
    </w:p>
    <w:p w14:paraId="30397807" w14:textId="77777777" w:rsidR="005C771F" w:rsidRPr="00D40EF4" w:rsidRDefault="005C771F" w:rsidP="00D001BC">
      <w:pPr>
        <w:rPr>
          <w:rFonts w:ascii="Times New Roman" w:hAnsi="Times New Roman" w:cs="Times New Roman"/>
        </w:rPr>
      </w:pPr>
    </w:p>
    <w:p w14:paraId="27BE6EF3" w14:textId="699A9AFA" w:rsidR="000D3552" w:rsidRPr="00D40EF4" w:rsidRDefault="000D3552">
      <w:pPr>
        <w:rPr>
          <w:rFonts w:ascii="Times New Roman" w:eastAsiaTheme="majorEastAsia" w:hAnsi="Times New Roman" w:cs="Times New Roman"/>
          <w:b/>
          <w:bCs/>
          <w:color w:val="365F91" w:themeColor="accent1" w:themeShade="BF"/>
          <w:sz w:val="28"/>
          <w:szCs w:val="28"/>
        </w:rPr>
      </w:pPr>
    </w:p>
    <w:p w14:paraId="4FB321EA" w14:textId="32076BDA" w:rsidR="00E9101B" w:rsidRPr="00D40EF4" w:rsidRDefault="00F9259D" w:rsidP="005C771F">
      <w:pPr>
        <w:pStyle w:val="Heading1"/>
        <w:rPr>
          <w:rFonts w:ascii="Times New Roman" w:hAnsi="Times New Roman" w:cs="Times New Roman"/>
        </w:rPr>
      </w:pPr>
      <w:r>
        <w:rPr>
          <w:rFonts w:ascii="Times New Roman" w:hAnsi="Times New Roman" w:cs="Times New Roman"/>
        </w:rPr>
        <w:br/>
      </w:r>
    </w:p>
    <w:p w14:paraId="7EF7331D" w14:textId="47442529" w:rsidR="000D3552" w:rsidRPr="000D72B2" w:rsidRDefault="000D3552">
      <w:pPr>
        <w:rPr>
          <w:rFonts w:ascii="Times New Roman" w:hAnsi="Times New Roman" w:cs="Times New Roman"/>
          <w:b/>
          <w:strike/>
        </w:rPr>
      </w:pPr>
    </w:p>
    <w:p w14:paraId="379FA0A0" w14:textId="77777777" w:rsidR="00F9259D" w:rsidRDefault="00F9259D" w:rsidP="00D001BC">
      <w:pPr>
        <w:rPr>
          <w:rFonts w:ascii="Times New Roman" w:hAnsi="Times New Roman" w:cs="Times New Roman"/>
          <w:b/>
        </w:rPr>
      </w:pPr>
    </w:p>
    <w:p w14:paraId="5353882C" w14:textId="77777777" w:rsidR="00F9259D" w:rsidRDefault="00F9259D">
      <w:pPr>
        <w:rPr>
          <w:rFonts w:ascii="Times New Roman" w:hAnsi="Times New Roman" w:cs="Times New Roman"/>
          <w:b/>
        </w:rPr>
      </w:pPr>
      <w:r>
        <w:rPr>
          <w:rFonts w:ascii="Times New Roman" w:hAnsi="Times New Roman" w:cs="Times New Roman"/>
          <w:b/>
        </w:rPr>
        <w:br w:type="page"/>
      </w:r>
    </w:p>
    <w:p w14:paraId="6C70D5C5" w14:textId="01E1ED26" w:rsidR="00D001BC" w:rsidRPr="00D40EF4" w:rsidRDefault="00F9259D" w:rsidP="00D001BC">
      <w:pPr>
        <w:rPr>
          <w:rFonts w:ascii="Times New Roman" w:hAnsi="Times New Roman" w:cs="Times New Roman"/>
          <w:b/>
        </w:rPr>
      </w:pPr>
      <w:r>
        <w:rPr>
          <w:rFonts w:ascii="Times New Roman" w:hAnsi="Times New Roman" w:cs="Times New Roman"/>
          <w:b/>
        </w:rPr>
        <w:br/>
      </w:r>
      <w:r w:rsidR="00D001BC" w:rsidRPr="00D40EF4">
        <w:rPr>
          <w:rFonts w:ascii="Times New Roman" w:hAnsi="Times New Roman" w:cs="Times New Roman"/>
          <w:b/>
        </w:rPr>
        <w:t>RATE DEVELOPMENT INSTRUCTIONS</w:t>
      </w:r>
      <w:r w:rsidR="00D001BC" w:rsidRPr="00D40EF4">
        <w:rPr>
          <w:rFonts w:ascii="Times New Roman" w:hAnsi="Times New Roman" w:cs="Times New Roman"/>
          <w:b/>
        </w:rPr>
        <w:tab/>
      </w:r>
    </w:p>
    <w:p w14:paraId="3FC5D8AF" w14:textId="329115D3"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All providers must submit the enclosed Budget and supporting forms (Personnel Roster and Budget Narrative), as well as a Rate Request form, in order to establish </w:t>
      </w:r>
      <w:r w:rsidR="00673019" w:rsidRPr="00D40EF4">
        <w:rPr>
          <w:rFonts w:ascii="Times New Roman" w:hAnsi="Times New Roman" w:cs="Times New Roman"/>
        </w:rPr>
        <w:t xml:space="preserve">a reimbursement rate for FY </w:t>
      </w:r>
      <w:r w:rsidR="005A7407">
        <w:rPr>
          <w:rFonts w:ascii="Times New Roman" w:hAnsi="Times New Roman" w:cs="Times New Roman"/>
        </w:rPr>
        <w:t>201</w:t>
      </w:r>
      <w:r w:rsidR="00607651">
        <w:rPr>
          <w:rFonts w:ascii="Times New Roman" w:hAnsi="Times New Roman" w:cs="Times New Roman"/>
        </w:rPr>
        <w:t>9</w:t>
      </w:r>
      <w:r w:rsidR="005A7407">
        <w:rPr>
          <w:rFonts w:ascii="Times New Roman" w:hAnsi="Times New Roman" w:cs="Times New Roman"/>
        </w:rPr>
        <w:t>-20</w:t>
      </w:r>
      <w:r w:rsidR="00607651">
        <w:rPr>
          <w:rFonts w:ascii="Times New Roman" w:hAnsi="Times New Roman" w:cs="Times New Roman"/>
        </w:rPr>
        <w:t>20</w:t>
      </w:r>
      <w:r w:rsidR="00F03C5E" w:rsidRPr="00D40EF4">
        <w:rPr>
          <w:rFonts w:ascii="Times New Roman" w:hAnsi="Times New Roman" w:cs="Times New Roman"/>
        </w:rPr>
        <w:t>.</w:t>
      </w:r>
      <w:r w:rsidRPr="00D40EF4">
        <w:rPr>
          <w:rFonts w:ascii="Times New Roman" w:hAnsi="Times New Roman" w:cs="Times New Roman"/>
        </w:rPr>
        <w:t xml:space="preserve">  This process has been standardized and will be used by all Single County Authorities (SCAs).  The SCA in which the facility is physically located is considered the home SCA.</w:t>
      </w:r>
    </w:p>
    <w:p w14:paraId="23EF2938"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 xml:space="preserve"> </w:t>
      </w:r>
      <w:r w:rsidR="009E23DF">
        <w:rPr>
          <w:rFonts w:ascii="Times New Roman" w:hAnsi="Times New Roman" w:cs="Times New Roman"/>
          <w:b/>
        </w:rPr>
        <w:t>1</w:t>
      </w:r>
      <w:r w:rsidRPr="00D40EF4">
        <w:rPr>
          <w:rFonts w:ascii="Times New Roman" w:hAnsi="Times New Roman" w:cs="Times New Roman"/>
          <w:b/>
        </w:rPr>
        <w:t>.</w:t>
      </w:r>
      <w:r w:rsidRPr="00D40EF4">
        <w:rPr>
          <w:rFonts w:ascii="Times New Roman" w:hAnsi="Times New Roman" w:cs="Times New Roman"/>
          <w:b/>
        </w:rPr>
        <w:tab/>
        <w:t>Personnel Rosters</w:t>
      </w:r>
    </w:p>
    <w:p w14:paraId="290D1F5D" w14:textId="0D8DAED9" w:rsidR="00D001BC" w:rsidRPr="00D40EF4" w:rsidRDefault="00D001BC" w:rsidP="00D001BC">
      <w:pPr>
        <w:rPr>
          <w:rFonts w:ascii="Times New Roman" w:hAnsi="Times New Roman" w:cs="Times New Roman"/>
        </w:rPr>
      </w:pPr>
      <w:r w:rsidRPr="00D40EF4">
        <w:rPr>
          <w:rFonts w:ascii="Times New Roman" w:hAnsi="Times New Roman" w:cs="Times New Roman"/>
        </w:rPr>
        <w:t>Providers must submit a Personnel Roster (HDA 313RS), which lists staff as Administrative or</w:t>
      </w:r>
      <w:r w:rsidR="002B1C7B" w:rsidRPr="00D40EF4">
        <w:rPr>
          <w:rFonts w:ascii="Times New Roman" w:hAnsi="Times New Roman" w:cs="Times New Roman"/>
        </w:rPr>
        <w:t xml:space="preserve"> Client Oriented.  For staff who</w:t>
      </w:r>
      <w:r w:rsidRPr="00D40EF4">
        <w:rPr>
          <w:rFonts w:ascii="Times New Roman" w:hAnsi="Times New Roman" w:cs="Times New Roman"/>
        </w:rPr>
        <w:t xml:space="preserve"> provide both functions, salaries should be pro-rated across both categories.  (See Administration definition under #</w:t>
      </w:r>
      <w:r w:rsidR="000D72B2">
        <w:rPr>
          <w:rFonts w:ascii="Times New Roman" w:hAnsi="Times New Roman" w:cs="Times New Roman"/>
        </w:rPr>
        <w:t>2</w:t>
      </w:r>
      <w:r w:rsidRPr="00D40EF4">
        <w:rPr>
          <w:rFonts w:ascii="Times New Roman" w:hAnsi="Times New Roman" w:cs="Times New Roman"/>
        </w:rPr>
        <w:t xml:space="preserve"> below.) Please </w:t>
      </w:r>
      <w:r w:rsidR="00D5764A">
        <w:rPr>
          <w:rFonts w:ascii="Times New Roman" w:hAnsi="Times New Roman" w:cs="Times New Roman"/>
        </w:rPr>
        <w:t>en</w:t>
      </w:r>
      <w:r w:rsidRPr="00D40EF4">
        <w:rPr>
          <w:rFonts w:ascii="Times New Roman" w:hAnsi="Times New Roman" w:cs="Times New Roman"/>
        </w:rPr>
        <w:t xml:space="preserve">sure prorated salary is based on total annual salary. </w:t>
      </w:r>
    </w:p>
    <w:p w14:paraId="7778FA5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The sub-totals for Administrative and Clien</w:t>
      </w:r>
      <w:r w:rsidR="00B158A2" w:rsidRPr="00D40EF4">
        <w:rPr>
          <w:rFonts w:ascii="Times New Roman" w:hAnsi="Times New Roman" w:cs="Times New Roman"/>
        </w:rPr>
        <w:t xml:space="preserve">t Oriented Salaries must equal </w:t>
      </w:r>
      <w:r w:rsidRPr="00D40EF4">
        <w:rPr>
          <w:rFonts w:ascii="Times New Roman" w:hAnsi="Times New Roman" w:cs="Times New Roman"/>
        </w:rPr>
        <w:t>HDA 311RS categories 111 and 121, respectively.</w:t>
      </w:r>
    </w:p>
    <w:p w14:paraId="7728C759" w14:textId="717E3C14"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Rosters are to include all staff employed </w:t>
      </w:r>
      <w:r w:rsidR="00B158A2" w:rsidRPr="00D40EF4">
        <w:rPr>
          <w:rFonts w:ascii="Times New Roman" w:hAnsi="Times New Roman" w:cs="Times New Roman"/>
        </w:rPr>
        <w:t xml:space="preserve">in the facility regardless of </w:t>
      </w:r>
      <w:r w:rsidRPr="00D40EF4">
        <w:rPr>
          <w:rFonts w:ascii="Times New Roman" w:hAnsi="Times New Roman" w:cs="Times New Roman"/>
        </w:rPr>
        <w:t xml:space="preserve">activity, and are to list Name, Position, </w:t>
      </w:r>
      <w:r w:rsidR="00673019" w:rsidRPr="00D40EF4">
        <w:rPr>
          <w:rFonts w:ascii="Times New Roman" w:hAnsi="Times New Roman" w:cs="Times New Roman"/>
        </w:rPr>
        <w:t xml:space="preserve">and Salary to be paid in FY </w:t>
      </w:r>
      <w:r w:rsidR="005A7407">
        <w:rPr>
          <w:rFonts w:ascii="Times New Roman" w:hAnsi="Times New Roman" w:cs="Times New Roman"/>
        </w:rPr>
        <w:t>201</w:t>
      </w:r>
      <w:r w:rsidR="00FC6C40">
        <w:rPr>
          <w:rFonts w:ascii="Times New Roman" w:hAnsi="Times New Roman" w:cs="Times New Roman"/>
        </w:rPr>
        <w:t>9</w:t>
      </w:r>
      <w:r w:rsidR="005A7407">
        <w:rPr>
          <w:rFonts w:ascii="Times New Roman" w:hAnsi="Times New Roman" w:cs="Times New Roman"/>
        </w:rPr>
        <w:t>-20</w:t>
      </w:r>
      <w:r w:rsidR="00FC6C40">
        <w:rPr>
          <w:rFonts w:ascii="Times New Roman" w:hAnsi="Times New Roman" w:cs="Times New Roman"/>
        </w:rPr>
        <w:t>20</w:t>
      </w:r>
      <w:r w:rsidRPr="00D40EF4">
        <w:rPr>
          <w:rFonts w:ascii="Times New Roman" w:hAnsi="Times New Roman" w:cs="Times New Roman"/>
        </w:rPr>
        <w:t>.</w:t>
      </w:r>
    </w:p>
    <w:p w14:paraId="7274A95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Staff engaged in Marketing functions, regardless of title</w:t>
      </w:r>
      <w:r w:rsidR="00B158A2" w:rsidRPr="00D40EF4">
        <w:rPr>
          <w:rFonts w:ascii="Times New Roman" w:hAnsi="Times New Roman" w:cs="Times New Roman"/>
        </w:rPr>
        <w:t xml:space="preserve">, must be shown on </w:t>
      </w:r>
      <w:r w:rsidRPr="00D40EF4">
        <w:rPr>
          <w:rFonts w:ascii="Times New Roman" w:hAnsi="Times New Roman" w:cs="Times New Roman"/>
        </w:rPr>
        <w:t>the Administrative section of the Roster.</w:t>
      </w:r>
    </w:p>
    <w:p w14:paraId="0090C912" w14:textId="77777777" w:rsidR="00673019" w:rsidRPr="00D40EF4" w:rsidRDefault="00D001BC" w:rsidP="00D001BC">
      <w:pPr>
        <w:rPr>
          <w:rFonts w:ascii="Times New Roman" w:hAnsi="Times New Roman" w:cs="Times New Roman"/>
        </w:rPr>
      </w:pPr>
      <w:r w:rsidRPr="00D40EF4">
        <w:rPr>
          <w:rFonts w:ascii="Times New Roman" w:hAnsi="Times New Roman" w:cs="Times New Roman"/>
        </w:rPr>
        <w:t>If vacant positions are listed on the Personnel Roster</w:t>
      </w:r>
      <w:r w:rsidR="00B158A2" w:rsidRPr="00D40EF4">
        <w:rPr>
          <w:rFonts w:ascii="Times New Roman" w:hAnsi="Times New Roman" w:cs="Times New Roman"/>
        </w:rPr>
        <w:t xml:space="preserve"> and included in the budget, a </w:t>
      </w:r>
      <w:r w:rsidRPr="00D40EF4">
        <w:rPr>
          <w:rFonts w:ascii="Times New Roman" w:hAnsi="Times New Roman" w:cs="Times New Roman"/>
        </w:rPr>
        <w:t>written justification and hiring schedule must be atta</w:t>
      </w:r>
      <w:r w:rsidR="00B158A2" w:rsidRPr="00D40EF4">
        <w:rPr>
          <w:rFonts w:ascii="Times New Roman" w:hAnsi="Times New Roman" w:cs="Times New Roman"/>
        </w:rPr>
        <w:t xml:space="preserve">ched.  It is expected that all </w:t>
      </w:r>
      <w:r w:rsidRPr="00D40EF4">
        <w:rPr>
          <w:rFonts w:ascii="Times New Roman" w:hAnsi="Times New Roman" w:cs="Times New Roman"/>
        </w:rPr>
        <w:t xml:space="preserve">vacant positions are filled within 60 days of being vacant. </w:t>
      </w:r>
    </w:p>
    <w:p w14:paraId="4D7E6B04" w14:textId="77777777" w:rsidR="00D001BC" w:rsidRPr="00D40EF4" w:rsidRDefault="009E23DF" w:rsidP="00D001BC">
      <w:pPr>
        <w:rPr>
          <w:rFonts w:ascii="Times New Roman" w:hAnsi="Times New Roman" w:cs="Times New Roman"/>
          <w:b/>
        </w:rPr>
      </w:pPr>
      <w:r>
        <w:rPr>
          <w:rFonts w:ascii="Times New Roman" w:hAnsi="Times New Roman" w:cs="Times New Roman"/>
          <w:b/>
        </w:rPr>
        <w:t>2</w:t>
      </w:r>
      <w:r w:rsidR="00D001BC" w:rsidRPr="00D40EF4">
        <w:rPr>
          <w:rFonts w:ascii="Times New Roman" w:hAnsi="Times New Roman" w:cs="Times New Roman"/>
          <w:b/>
        </w:rPr>
        <w:t>.</w:t>
      </w:r>
      <w:r w:rsidR="00D001BC" w:rsidRPr="00D40EF4">
        <w:rPr>
          <w:rFonts w:ascii="Times New Roman" w:hAnsi="Times New Roman" w:cs="Times New Roman"/>
          <w:b/>
        </w:rPr>
        <w:tab/>
        <w:t>Budget - Projected Revenues and Expenses</w:t>
      </w:r>
    </w:p>
    <w:p w14:paraId="05DC4A2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Providers must submit a Total Facility-based Budget, with an itemization of projected expenses and revenues.  Additionally, expenses must be broken out for each activity provided at that facility.  Budgets must be prepared using the budget category definitions from the modified </w:t>
      </w:r>
      <w:r w:rsidR="00012E10" w:rsidRPr="00D40EF4">
        <w:rPr>
          <w:rFonts w:ascii="Times New Roman" w:hAnsi="Times New Roman" w:cs="Times New Roman"/>
        </w:rPr>
        <w:t>DDAP</w:t>
      </w:r>
      <w:r w:rsidRPr="00D40EF4">
        <w:rPr>
          <w:rFonts w:ascii="Times New Roman" w:hAnsi="Times New Roman" w:cs="Times New Roman"/>
        </w:rPr>
        <w:t xml:space="preserve"> Uniform Chart of Accounts (enclosed).</w:t>
      </w:r>
    </w:p>
    <w:p w14:paraId="6F14927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Use additional copies as needed to show all activities.</w:t>
      </w:r>
    </w:p>
    <w:p w14:paraId="03443EE5" w14:textId="77777777" w:rsidR="00D001BC" w:rsidRPr="00D40EF4" w:rsidRDefault="00D001BC" w:rsidP="00D001BC">
      <w:pPr>
        <w:rPr>
          <w:rFonts w:ascii="Times New Roman" w:hAnsi="Times New Roman" w:cs="Times New Roman"/>
        </w:rPr>
      </w:pPr>
    </w:p>
    <w:p w14:paraId="6C2D924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NOTE:   You must show budget detail for all activities, regardless of whether you will be requesting an SCA rate for that activity.  For example, a facility which provides both non-hospital residential and outpatient under the same facility number must display expenses and revenue for both activities, although they will only be requesting an SCA rate for non-hospital residential.</w:t>
      </w:r>
    </w:p>
    <w:p w14:paraId="2B52C69B" w14:textId="77777777" w:rsidR="00F87A03" w:rsidRPr="00D40EF4" w:rsidRDefault="00F87A03" w:rsidP="00D001BC">
      <w:pPr>
        <w:rPr>
          <w:rFonts w:ascii="Times New Roman" w:hAnsi="Times New Roman" w:cs="Times New Roman"/>
        </w:rPr>
      </w:pPr>
    </w:p>
    <w:p w14:paraId="2199F410" w14:textId="5496847B" w:rsidR="00F87A03" w:rsidRDefault="00F87A03" w:rsidP="00D001BC">
      <w:pPr>
        <w:rPr>
          <w:rFonts w:ascii="Times New Roman" w:hAnsi="Times New Roman" w:cs="Times New Roman"/>
        </w:rPr>
      </w:pPr>
    </w:p>
    <w:p w14:paraId="2D653BB3" w14:textId="52BC4025" w:rsidR="00461A34" w:rsidRDefault="00461A34" w:rsidP="00D001BC">
      <w:pPr>
        <w:rPr>
          <w:rFonts w:ascii="Times New Roman" w:hAnsi="Times New Roman" w:cs="Times New Roman"/>
        </w:rPr>
      </w:pPr>
    </w:p>
    <w:p w14:paraId="1AF5A608" w14:textId="77777777" w:rsidR="00461A34" w:rsidRPr="00D40EF4" w:rsidRDefault="00461A34" w:rsidP="00D001BC">
      <w:pPr>
        <w:rPr>
          <w:rFonts w:ascii="Times New Roman" w:hAnsi="Times New Roman" w:cs="Times New Roman"/>
        </w:rPr>
      </w:pPr>
    </w:p>
    <w:p w14:paraId="2A34D5CB" w14:textId="77777777" w:rsidR="00B158A2" w:rsidRPr="00D40EF4" w:rsidRDefault="00D001BC" w:rsidP="00B158A2">
      <w:pPr>
        <w:pStyle w:val="NoSpacing"/>
        <w:rPr>
          <w:rFonts w:ascii="Times New Roman" w:hAnsi="Times New Roman" w:cs="Times New Roman"/>
          <w:b/>
        </w:rPr>
      </w:pPr>
      <w:r w:rsidRPr="00D40EF4">
        <w:rPr>
          <w:rFonts w:ascii="Times New Roman" w:hAnsi="Times New Roman" w:cs="Times New Roman"/>
          <w:b/>
        </w:rPr>
        <w:t>Page One of HDA 311RS</w:t>
      </w:r>
    </w:p>
    <w:p w14:paraId="47FA8744" w14:textId="77777777" w:rsidR="00D001BC" w:rsidRPr="00D40EF4" w:rsidRDefault="00D001BC" w:rsidP="00B158A2">
      <w:pPr>
        <w:pStyle w:val="NoSpacing"/>
        <w:rPr>
          <w:rFonts w:ascii="Times New Roman" w:hAnsi="Times New Roman" w:cs="Times New Roman"/>
        </w:rPr>
      </w:pPr>
      <w:r w:rsidRPr="00D40EF4">
        <w:rPr>
          <w:rFonts w:ascii="Times New Roman" w:hAnsi="Times New Roman" w:cs="Times New Roman"/>
        </w:rPr>
        <w:t>Providers must show all Revenue and Income applicable to all facility operations.  Revenue and Income must at least equal total facility expense as shown on Page Two of HDA 311RS unless the facility experienced a budget deficit in the fiscal year.</w:t>
      </w:r>
    </w:p>
    <w:p w14:paraId="71241038" w14:textId="77777777" w:rsidR="00B158A2" w:rsidRPr="00D40EF4" w:rsidRDefault="00B158A2" w:rsidP="00B158A2">
      <w:pPr>
        <w:pStyle w:val="NoSpacing"/>
        <w:rPr>
          <w:rFonts w:ascii="Times New Roman" w:hAnsi="Times New Roman" w:cs="Times New Roman"/>
        </w:rPr>
      </w:pPr>
    </w:p>
    <w:p w14:paraId="0F8F305A" w14:textId="77777777" w:rsidR="00B158A2" w:rsidRPr="00D40EF4" w:rsidRDefault="00D001BC" w:rsidP="00B158A2">
      <w:pPr>
        <w:pStyle w:val="NoSpacing"/>
        <w:rPr>
          <w:rFonts w:ascii="Times New Roman" w:hAnsi="Times New Roman" w:cs="Times New Roman"/>
          <w:b/>
        </w:rPr>
      </w:pPr>
      <w:r w:rsidRPr="00D40EF4">
        <w:rPr>
          <w:rFonts w:ascii="Times New Roman" w:hAnsi="Times New Roman" w:cs="Times New Roman"/>
          <w:b/>
        </w:rPr>
        <w:t>Page Two of HDA 311RS</w:t>
      </w:r>
    </w:p>
    <w:p w14:paraId="033EB7DA" w14:textId="3F15E8F6" w:rsidR="00B158A2" w:rsidRPr="00D40EF4" w:rsidRDefault="00D001BC" w:rsidP="00B158A2">
      <w:pPr>
        <w:pStyle w:val="NoSpacing"/>
        <w:rPr>
          <w:rFonts w:ascii="Times New Roman" w:hAnsi="Times New Roman" w:cs="Times New Roman"/>
        </w:rPr>
      </w:pPr>
      <w:r w:rsidRPr="00D40EF4">
        <w:rPr>
          <w:rFonts w:ascii="Times New Roman" w:hAnsi="Times New Roman" w:cs="Times New Roman"/>
        </w:rPr>
        <w:t xml:space="preserve">There is a cap of </w:t>
      </w:r>
      <w:r w:rsidR="000E16B2">
        <w:rPr>
          <w:rFonts w:ascii="Times New Roman" w:hAnsi="Times New Roman" w:cs="Times New Roman"/>
        </w:rPr>
        <w:t xml:space="preserve">twenty </w:t>
      </w:r>
      <w:r w:rsidRPr="00D40EF4">
        <w:rPr>
          <w:rFonts w:ascii="Times New Roman" w:hAnsi="Times New Roman" w:cs="Times New Roman"/>
        </w:rPr>
        <w:t>percent</w:t>
      </w:r>
      <w:r w:rsidR="000E16B2">
        <w:rPr>
          <w:rFonts w:ascii="Times New Roman" w:hAnsi="Times New Roman" w:cs="Times New Roman"/>
        </w:rPr>
        <w:t xml:space="preserve"> (20%)</w:t>
      </w:r>
      <w:r w:rsidRPr="00D40EF4">
        <w:rPr>
          <w:rFonts w:ascii="Times New Roman" w:hAnsi="Times New Roman" w:cs="Times New Roman"/>
        </w:rPr>
        <w:t xml:space="preserve"> on the amount of allowable administrative cost for the purposes of rate development.  Therefore, you will note in completing the HDA  311RS what costs are to be allocated as either administrative or client oriented by category for each activity, as instructed below.</w:t>
      </w:r>
    </w:p>
    <w:p w14:paraId="181FE0CB" w14:textId="77777777" w:rsidR="00B158A2" w:rsidRPr="00D40EF4" w:rsidRDefault="00B158A2" w:rsidP="00B158A2">
      <w:pPr>
        <w:pStyle w:val="NoSpacing"/>
        <w:rPr>
          <w:rFonts w:ascii="Times New Roman" w:hAnsi="Times New Roman" w:cs="Times New Roman"/>
        </w:rPr>
      </w:pPr>
    </w:p>
    <w:p w14:paraId="19FF80E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Administration is defined as those costs not incurred in the direct or indirect provision of treatment services.</w:t>
      </w:r>
    </w:p>
    <w:p w14:paraId="79FFD38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Most of the personnel costs for CEOs, executive directors, secretaries, administrative assistants, clerks, receptionists, accountants, fiscal assistants are administrative in nature.  If identifying some of these position costs as client oriented, identify how you allocated the cost.</w:t>
      </w:r>
    </w:p>
    <w:p w14:paraId="66631784" w14:textId="77777777" w:rsidR="00D001BC" w:rsidRPr="00D40EF4" w:rsidRDefault="00D001BC" w:rsidP="00070B20">
      <w:pPr>
        <w:pStyle w:val="NoSpacing"/>
        <w:rPr>
          <w:rFonts w:ascii="Times New Roman" w:hAnsi="Times New Roman" w:cs="Times New Roman"/>
          <w:b/>
          <w:sz w:val="24"/>
          <w:szCs w:val="24"/>
          <w:u w:val="single"/>
        </w:rPr>
      </w:pPr>
      <w:r w:rsidRPr="00D40EF4">
        <w:rPr>
          <w:rFonts w:ascii="Times New Roman" w:hAnsi="Times New Roman" w:cs="Times New Roman"/>
          <w:b/>
          <w:sz w:val="24"/>
          <w:szCs w:val="24"/>
          <w:u w:val="single"/>
        </w:rPr>
        <w:t>Justify in writing any line item in column J that increased more than 10% over column C.</w:t>
      </w:r>
    </w:p>
    <w:p w14:paraId="028A20C3" w14:textId="77777777" w:rsidR="00070B20" w:rsidRPr="00D40EF4" w:rsidRDefault="00070B20" w:rsidP="00070B20">
      <w:pPr>
        <w:pStyle w:val="NoSpacing"/>
        <w:rPr>
          <w:rFonts w:ascii="Times New Roman" w:hAnsi="Times New Roman" w:cs="Times New Roman"/>
        </w:rPr>
      </w:pPr>
      <w:r w:rsidRPr="00D40EF4">
        <w:rPr>
          <w:rFonts w:ascii="Times New Roman" w:hAnsi="Times New Roman" w:cs="Times New Roman"/>
        </w:rPr>
        <w:t xml:space="preserve">Justification </w:t>
      </w:r>
      <w:r w:rsidRPr="00D40EF4">
        <w:rPr>
          <w:rFonts w:ascii="Times New Roman" w:hAnsi="Times New Roman" w:cs="Times New Roman"/>
          <w:b/>
        </w:rPr>
        <w:t>MUST</w:t>
      </w:r>
      <w:r w:rsidRPr="00D40EF4">
        <w:rPr>
          <w:rFonts w:ascii="Times New Roman" w:hAnsi="Times New Roman" w:cs="Times New Roman"/>
        </w:rPr>
        <w:t xml:space="preserve"> be detailed </w:t>
      </w:r>
      <w:r w:rsidR="002B1C7B" w:rsidRPr="00D40EF4">
        <w:rPr>
          <w:rFonts w:ascii="Times New Roman" w:hAnsi="Times New Roman" w:cs="Times New Roman"/>
        </w:rPr>
        <w:t>and specific; e.g. insurance cos</w:t>
      </w:r>
      <w:r w:rsidRPr="00D40EF4">
        <w:rPr>
          <w:rFonts w:ascii="Times New Roman" w:hAnsi="Times New Roman" w:cs="Times New Roman"/>
        </w:rPr>
        <w:t>t increased by X% over X period</w:t>
      </w:r>
      <w:r w:rsidR="002B1C7B" w:rsidRPr="00D40EF4">
        <w:rPr>
          <w:rFonts w:ascii="Times New Roman" w:hAnsi="Times New Roman" w:cs="Times New Roman"/>
        </w:rPr>
        <w:t xml:space="preserve"> of time</w:t>
      </w:r>
      <w:r w:rsidRPr="00D40EF4">
        <w:rPr>
          <w:rFonts w:ascii="Times New Roman" w:hAnsi="Times New Roman" w:cs="Times New Roman"/>
        </w:rPr>
        <w:t>.</w:t>
      </w:r>
    </w:p>
    <w:p w14:paraId="08178B58" w14:textId="77777777" w:rsidR="00070B20" w:rsidRPr="00D40EF4" w:rsidRDefault="00070B20" w:rsidP="00D001BC">
      <w:pPr>
        <w:rPr>
          <w:rFonts w:ascii="Times New Roman" w:hAnsi="Times New Roman" w:cs="Times New Roman"/>
          <w:b/>
          <w:sz w:val="24"/>
          <w:szCs w:val="24"/>
          <w:u w:val="single"/>
        </w:rPr>
      </w:pPr>
    </w:p>
    <w:p w14:paraId="0A4972C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Administration - (see attached definition)</w:t>
      </w:r>
    </w:p>
    <w:p w14:paraId="3EC53BE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111 - Administrative Salaries</w:t>
      </w:r>
    </w:p>
    <w:p w14:paraId="2F974AD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112 - Administrative Benefits</w:t>
      </w:r>
    </w:p>
    <w:p w14:paraId="5A1FB33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320 - Indirect Cost</w:t>
      </w:r>
    </w:p>
    <w:p w14:paraId="0D2BF26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Client Oriented</w:t>
      </w:r>
    </w:p>
    <w:p w14:paraId="69FFC2B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121 - Client Oriented Services Salaries</w:t>
      </w:r>
    </w:p>
    <w:p w14:paraId="13DEE4F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122 - Client Oriented Services Benefits</w:t>
      </w:r>
    </w:p>
    <w:p w14:paraId="6903A25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401 - Equipment and Furniture</w:t>
      </w:r>
    </w:p>
    <w:p w14:paraId="4B76C03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402 - Motor Vehicles</w:t>
      </w:r>
      <w:r w:rsidRPr="00D40EF4">
        <w:rPr>
          <w:rFonts w:ascii="Times New Roman" w:hAnsi="Times New Roman" w:cs="Times New Roman"/>
        </w:rPr>
        <w:tab/>
      </w:r>
    </w:p>
    <w:p w14:paraId="25B7C536"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Categories Subject to Allocation</w:t>
      </w:r>
    </w:p>
    <w:p w14:paraId="16155EF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131 - Staff Development</w:t>
      </w:r>
    </w:p>
    <w:p w14:paraId="4CE8117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301 - Meeting and Conference Expense </w:t>
      </w:r>
    </w:p>
    <w:p w14:paraId="7DF34B8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302 - Consultant Expense</w:t>
      </w:r>
    </w:p>
    <w:p w14:paraId="79A6AFC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303 - Miscellaneous Personnel Expense</w:t>
      </w:r>
    </w:p>
    <w:p w14:paraId="0AB21E7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304 - Occupancy Expenses</w:t>
      </w:r>
    </w:p>
    <w:p w14:paraId="6E47857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305 - Insurance</w:t>
      </w:r>
    </w:p>
    <w:p w14:paraId="48D8C01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306 - Communications</w:t>
      </w:r>
    </w:p>
    <w:p w14:paraId="3E4ED8E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307 - Office Supplies</w:t>
      </w:r>
    </w:p>
    <w:p w14:paraId="71E3CA8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308 - Minor Equipment and Furniture</w:t>
      </w:r>
    </w:p>
    <w:p w14:paraId="4ADD176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309 - Medical Supplies and Drugs</w:t>
      </w:r>
    </w:p>
    <w:p w14:paraId="1ED8729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310 - Food and Clothing</w:t>
      </w:r>
    </w:p>
    <w:p w14:paraId="70B1A57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311 - Program Supplies </w:t>
      </w:r>
    </w:p>
    <w:p w14:paraId="6A26659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312 - Staff Travel</w:t>
      </w:r>
    </w:p>
    <w:p w14:paraId="5E13CF6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313 - Client Transport</w:t>
      </w:r>
    </w:p>
    <w:p w14:paraId="3907BCA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314 - Purchased Client Oriented Services</w:t>
      </w:r>
    </w:p>
    <w:p w14:paraId="78DDAC5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315 - Equipment Maintenance Expense</w:t>
      </w:r>
    </w:p>
    <w:p w14:paraId="6B292C4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316 - Equipment Leases</w:t>
      </w:r>
    </w:p>
    <w:p w14:paraId="2594226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317 - Motor Vehicle Maintenance Expense</w:t>
      </w:r>
    </w:p>
    <w:p w14:paraId="3EF9242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318 - Motor Vehicle Lease </w:t>
      </w:r>
    </w:p>
    <w:p w14:paraId="76EC0E3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319 - Other Operating Expenses </w:t>
      </w:r>
    </w:p>
    <w:p w14:paraId="58E9E9A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Providers must allocate costs in </w:t>
      </w:r>
      <w:r w:rsidR="00B158A2" w:rsidRPr="00D40EF4">
        <w:rPr>
          <w:rFonts w:ascii="Times New Roman" w:hAnsi="Times New Roman" w:cs="Times New Roman"/>
        </w:rPr>
        <w:t xml:space="preserve">the above categories between </w:t>
      </w:r>
      <w:r w:rsidRPr="00D40EF4">
        <w:rPr>
          <w:rFonts w:ascii="Times New Roman" w:hAnsi="Times New Roman" w:cs="Times New Roman"/>
        </w:rPr>
        <w:t>Administration and Client Oriented based on</w:t>
      </w:r>
      <w:r w:rsidR="00B158A2" w:rsidRPr="00D40EF4">
        <w:rPr>
          <w:rFonts w:ascii="Times New Roman" w:hAnsi="Times New Roman" w:cs="Times New Roman"/>
        </w:rPr>
        <w:t xml:space="preserve"> the Administration definition </w:t>
      </w:r>
      <w:r w:rsidRPr="00D40EF4">
        <w:rPr>
          <w:rFonts w:ascii="Times New Roman" w:hAnsi="Times New Roman" w:cs="Times New Roman"/>
        </w:rPr>
        <w:t xml:space="preserve">noted above.  </w:t>
      </w:r>
    </w:p>
    <w:p w14:paraId="20B4D8B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 Budget Narrative describing and justif</w:t>
      </w:r>
      <w:r w:rsidR="00B158A2" w:rsidRPr="00D40EF4">
        <w:rPr>
          <w:rFonts w:ascii="Times New Roman" w:hAnsi="Times New Roman" w:cs="Times New Roman"/>
        </w:rPr>
        <w:t xml:space="preserve">ying the allocation method per </w:t>
      </w:r>
      <w:r w:rsidRPr="00D40EF4">
        <w:rPr>
          <w:rFonts w:ascii="Times New Roman" w:hAnsi="Times New Roman" w:cs="Times New Roman"/>
        </w:rPr>
        <w:t>category must be provided, e.g., square footage, number of staff, etc.</w:t>
      </w:r>
    </w:p>
    <w:p w14:paraId="54EB081F" w14:textId="77777777" w:rsidR="00D001BC" w:rsidRDefault="00D001BC" w:rsidP="00D001BC">
      <w:pPr>
        <w:rPr>
          <w:rFonts w:ascii="Times New Roman" w:hAnsi="Times New Roman" w:cs="Times New Roman"/>
          <w:b/>
        </w:rPr>
      </w:pPr>
      <w:r w:rsidRPr="00D40EF4">
        <w:rPr>
          <w:rFonts w:ascii="Times New Roman" w:hAnsi="Times New Roman" w:cs="Times New Roman"/>
          <w:b/>
        </w:rPr>
        <w:t>Non-Eligible Categories</w:t>
      </w:r>
    </w:p>
    <w:p w14:paraId="57A38213" w14:textId="7A6D08F1"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The below categories are </w:t>
      </w:r>
      <w:r w:rsidR="005061AF">
        <w:rPr>
          <w:rFonts w:ascii="Times New Roman" w:hAnsi="Times New Roman" w:cs="Times New Roman"/>
        </w:rPr>
        <w:t>ineligible for the purpose of rate development</w:t>
      </w:r>
      <w:r w:rsidRPr="00D40EF4">
        <w:rPr>
          <w:rFonts w:ascii="Times New Roman" w:hAnsi="Times New Roman" w:cs="Times New Roman"/>
        </w:rPr>
        <w:t xml:space="preserve">. </w:t>
      </w:r>
    </w:p>
    <w:p w14:paraId="36C1F39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403 - Capital Improvements</w:t>
      </w:r>
    </w:p>
    <w:p w14:paraId="49A99AE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404 – Capital Purchases </w:t>
      </w:r>
    </w:p>
    <w:p w14:paraId="1DA5CDC4" w14:textId="77777777" w:rsidR="001329B0" w:rsidRPr="00D40EF4" w:rsidRDefault="001329B0">
      <w:pPr>
        <w:rPr>
          <w:rFonts w:ascii="Times New Roman" w:hAnsi="Times New Roman" w:cs="Times New Roman"/>
          <w:b/>
        </w:rPr>
      </w:pPr>
      <w:r w:rsidRPr="00D40EF4">
        <w:rPr>
          <w:rFonts w:ascii="Times New Roman" w:hAnsi="Times New Roman" w:cs="Times New Roman"/>
          <w:b/>
        </w:rPr>
        <w:br w:type="page"/>
      </w:r>
    </w:p>
    <w:p w14:paraId="7CD39664"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4.</w:t>
      </w:r>
      <w:r w:rsidRPr="00D40EF4">
        <w:rPr>
          <w:rFonts w:ascii="Times New Roman" w:hAnsi="Times New Roman" w:cs="Times New Roman"/>
          <w:b/>
        </w:rPr>
        <w:tab/>
        <w:t>Rate Request Form</w:t>
      </w:r>
    </w:p>
    <w:p w14:paraId="5C3D716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To calculate your requested rate, use the following procedures:</w:t>
      </w:r>
    </w:p>
    <w:p w14:paraId="3C33D4E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w:t>
      </w:r>
      <w:r w:rsidRPr="00D40EF4">
        <w:rPr>
          <w:rFonts w:ascii="Times New Roman" w:hAnsi="Times New Roman" w:cs="Times New Roman"/>
        </w:rPr>
        <w:tab/>
        <w:t>Complete a separate Rate Request Form</w:t>
      </w:r>
      <w:r w:rsidR="00B158A2" w:rsidRPr="00D40EF4">
        <w:rPr>
          <w:rFonts w:ascii="Times New Roman" w:hAnsi="Times New Roman" w:cs="Times New Roman"/>
        </w:rPr>
        <w:t xml:space="preserve"> for each activity for which </w:t>
      </w:r>
      <w:r w:rsidRPr="00D40EF4">
        <w:rPr>
          <w:rFonts w:ascii="Times New Roman" w:hAnsi="Times New Roman" w:cs="Times New Roman"/>
        </w:rPr>
        <w:t>you are requesting a rate.</w:t>
      </w:r>
    </w:p>
    <w:p w14:paraId="2B7C92DE" w14:textId="71BA6F62" w:rsidR="00D001BC" w:rsidRPr="00D40EF4" w:rsidRDefault="00D001BC" w:rsidP="00B158A2">
      <w:pPr>
        <w:ind w:left="720" w:hanging="720"/>
        <w:rPr>
          <w:rFonts w:ascii="Times New Roman" w:hAnsi="Times New Roman" w:cs="Times New Roman"/>
        </w:rPr>
      </w:pPr>
      <w:r w:rsidRPr="00D40EF4">
        <w:rPr>
          <w:rFonts w:ascii="Times New Roman" w:hAnsi="Times New Roman" w:cs="Times New Roman"/>
        </w:rPr>
        <w:t>b.</w:t>
      </w:r>
      <w:r w:rsidRPr="00D40EF4">
        <w:rPr>
          <w:rFonts w:ascii="Times New Roman" w:hAnsi="Times New Roman" w:cs="Times New Roman"/>
        </w:rPr>
        <w:tab/>
        <w:t xml:space="preserve">Total the Client oriented column for that activity and divide by </w:t>
      </w:r>
      <w:r w:rsidR="00911D75" w:rsidRPr="00911D75">
        <w:rPr>
          <w:rFonts w:ascii="Times New Roman" w:hAnsi="Times New Roman" w:cs="Times New Roman"/>
          <w:i/>
        </w:rPr>
        <w:t>.80</w:t>
      </w:r>
      <w:r w:rsidRPr="00D40EF4">
        <w:rPr>
          <w:rFonts w:ascii="Times New Roman" w:hAnsi="Times New Roman" w:cs="Times New Roman"/>
        </w:rPr>
        <w:t xml:space="preserve"> to determine Total Allowable Budget for that Activity.  This cannot exceed the total actual budget.</w:t>
      </w:r>
    </w:p>
    <w:p w14:paraId="651B116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w:t>
      </w:r>
      <w:r w:rsidRPr="00D40EF4">
        <w:rPr>
          <w:rFonts w:ascii="Times New Roman" w:hAnsi="Times New Roman" w:cs="Times New Roman"/>
        </w:rPr>
        <w:tab/>
        <w:t xml:space="preserve">To determine Bed Days, use the formula shown on the form.  </w:t>
      </w:r>
    </w:p>
    <w:p w14:paraId="5A77BCE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Note: a minimum utilization rate of 85 percent is to be used.  </w:t>
      </w:r>
    </w:p>
    <w:p w14:paraId="3E9739B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see note below)</w:t>
      </w:r>
    </w:p>
    <w:p w14:paraId="4A8D2F9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d.</w:t>
      </w:r>
      <w:r w:rsidRPr="00D40EF4">
        <w:rPr>
          <w:rFonts w:ascii="Times New Roman" w:hAnsi="Times New Roman" w:cs="Times New Roman"/>
        </w:rPr>
        <w:tab/>
        <w:t>To arrive at your requested rate, divi</w:t>
      </w:r>
      <w:r w:rsidR="00B158A2" w:rsidRPr="00D40EF4">
        <w:rPr>
          <w:rFonts w:ascii="Times New Roman" w:hAnsi="Times New Roman" w:cs="Times New Roman"/>
        </w:rPr>
        <w:t xml:space="preserve">de Total Allowable Budget by </w:t>
      </w:r>
      <w:r w:rsidRPr="00D40EF4">
        <w:rPr>
          <w:rFonts w:ascii="Times New Roman" w:hAnsi="Times New Roman" w:cs="Times New Roman"/>
        </w:rPr>
        <w:t xml:space="preserve">Bed Days. </w:t>
      </w:r>
    </w:p>
    <w:p w14:paraId="25678A1A" w14:textId="7FDA5F95" w:rsidR="008979F5" w:rsidRPr="00D40EF4" w:rsidRDefault="008979F5" w:rsidP="00D001BC">
      <w:pPr>
        <w:rPr>
          <w:rFonts w:ascii="Times New Roman" w:hAnsi="Times New Roman" w:cs="Times New Roman"/>
          <w:color w:val="C00000"/>
        </w:rPr>
      </w:pPr>
      <w:r w:rsidRPr="00D40EF4">
        <w:rPr>
          <w:rFonts w:ascii="Times New Roman" w:hAnsi="Times New Roman" w:cs="Times New Roman"/>
          <w:b/>
          <w:color w:val="C00000"/>
        </w:rPr>
        <w:t>Note: If the</w:t>
      </w:r>
      <w:r w:rsidR="00BF5FFA">
        <w:rPr>
          <w:rFonts w:ascii="Times New Roman" w:hAnsi="Times New Roman" w:cs="Times New Roman"/>
          <w:b/>
          <w:color w:val="C00000"/>
        </w:rPr>
        <w:t xml:space="preserve"> increase in the</w:t>
      </w:r>
      <w:r w:rsidRPr="00D40EF4">
        <w:rPr>
          <w:rFonts w:ascii="Times New Roman" w:hAnsi="Times New Roman" w:cs="Times New Roman"/>
          <w:b/>
          <w:color w:val="C00000"/>
        </w:rPr>
        <w:t xml:space="preserve"> requested per diem rate exceeds the current Consumer Price Index (CPI), please explain in one page or less what expenses rose to justify the increase. Identify major changes, purchases and enhancements in detail that contributed to the increase</w:t>
      </w:r>
      <w:r w:rsidR="002A548A" w:rsidRPr="00D40EF4">
        <w:rPr>
          <w:rFonts w:ascii="Times New Roman" w:hAnsi="Times New Roman" w:cs="Times New Roman"/>
          <w:b/>
          <w:color w:val="C00000"/>
        </w:rPr>
        <w:t>.</w:t>
      </w:r>
      <w:r w:rsidR="00D001BC" w:rsidRPr="00D40EF4">
        <w:rPr>
          <w:rFonts w:ascii="Times New Roman" w:hAnsi="Times New Roman" w:cs="Times New Roman"/>
          <w:color w:val="C00000"/>
        </w:rPr>
        <w:t xml:space="preserve"> </w:t>
      </w:r>
    </w:p>
    <w:p w14:paraId="1029BD8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5.</w:t>
      </w:r>
      <w:r w:rsidRPr="00D40EF4">
        <w:rPr>
          <w:rFonts w:ascii="Times New Roman" w:hAnsi="Times New Roman" w:cs="Times New Roman"/>
          <w:b/>
        </w:rPr>
        <w:tab/>
        <w:t>Budget Narrative</w:t>
      </w:r>
    </w:p>
    <w:p w14:paraId="2C595CE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Complete the enclosed Budget Narrative form,</w:t>
      </w:r>
      <w:r w:rsidR="00B158A2" w:rsidRPr="00D40EF4">
        <w:rPr>
          <w:rFonts w:ascii="Times New Roman" w:hAnsi="Times New Roman" w:cs="Times New Roman"/>
        </w:rPr>
        <w:t xml:space="preserve"> describing the costs included </w:t>
      </w:r>
      <w:r w:rsidRPr="00D40EF4">
        <w:rPr>
          <w:rFonts w:ascii="Times New Roman" w:hAnsi="Times New Roman" w:cs="Times New Roman"/>
        </w:rPr>
        <w:t>in each category.  For those marked with a</w:t>
      </w:r>
      <w:r w:rsidR="00B158A2" w:rsidRPr="00D40EF4">
        <w:rPr>
          <w:rFonts w:ascii="Times New Roman" w:hAnsi="Times New Roman" w:cs="Times New Roman"/>
        </w:rPr>
        <w:t xml:space="preserve">n asterisk (*), the allocation </w:t>
      </w:r>
      <w:r w:rsidRPr="00D40EF4">
        <w:rPr>
          <w:rFonts w:ascii="Times New Roman" w:hAnsi="Times New Roman" w:cs="Times New Roman"/>
        </w:rPr>
        <w:t xml:space="preserve">method must be described.  </w:t>
      </w:r>
    </w:p>
    <w:p w14:paraId="7B4D065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(Number of beds used for each drug and</w:t>
      </w:r>
      <w:r w:rsidR="00B158A2" w:rsidRPr="00D40EF4">
        <w:rPr>
          <w:rFonts w:ascii="Times New Roman" w:hAnsi="Times New Roman" w:cs="Times New Roman"/>
        </w:rPr>
        <w:t xml:space="preserve"> alcohol activity should equal </w:t>
      </w:r>
      <w:r w:rsidRPr="00D40EF4">
        <w:rPr>
          <w:rFonts w:ascii="Times New Roman" w:hAnsi="Times New Roman" w:cs="Times New Roman"/>
        </w:rPr>
        <w:t>the number of licensed beds for the facility.)</w:t>
      </w:r>
    </w:p>
    <w:p w14:paraId="54F9394E"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Definition of Administration</w:t>
      </w:r>
    </w:p>
    <w:p w14:paraId="57A9571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Administration is defined as general managerial functions or activities which are supportive to, but not an intrinsic part of the provision of direct services.  Administrative functions or activities include: executive supervision, personnel management, accounting, auditing, legal services, purchasing, billing, community board activities, activities associated with management information systems (does not include maintenance of individual client case records), and clerical activities which are supportive to these administrative functions or activities.  </w:t>
      </w:r>
    </w:p>
    <w:p w14:paraId="167EB8BE" w14:textId="495C5791" w:rsidR="00D001BC" w:rsidRPr="00D40EF4" w:rsidRDefault="00D001BC" w:rsidP="00D001BC">
      <w:pPr>
        <w:rPr>
          <w:rFonts w:ascii="Times New Roman" w:hAnsi="Times New Roman" w:cs="Times New Roman"/>
        </w:rPr>
      </w:pPr>
      <w:r w:rsidRPr="00D40EF4">
        <w:rPr>
          <w:rFonts w:ascii="Times New Roman" w:hAnsi="Times New Roman" w:cs="Times New Roman"/>
        </w:rPr>
        <w:t>Clerical activities which provide direct support to the program activity are to be reported as direct costs of the program activity.  Room and board, including maintenance, are direct costs for residential programs. For the purpose of rate setting, clinical and program supervision associated with direct client care is to be considered a direct program expense. Staff time associated with such supervision should be allocated among, and reported within, program activities as a direct program expense. The method of allocation is discretionary, as long as it is verifiable and results in an equitable distribution among program activities. Using this definition, budget categories from the H</w:t>
      </w:r>
      <w:r w:rsidR="00C61771">
        <w:rPr>
          <w:rFonts w:ascii="Times New Roman" w:hAnsi="Times New Roman" w:cs="Times New Roman"/>
        </w:rPr>
        <w:t>DA</w:t>
      </w:r>
      <w:r w:rsidRPr="00D40EF4">
        <w:rPr>
          <w:rFonts w:ascii="Times New Roman" w:hAnsi="Times New Roman" w:cs="Times New Roman"/>
        </w:rPr>
        <w:t xml:space="preserve"> Form 311 RS have been classified as follows: (Refer back to budget categories starting on page 2).</w:t>
      </w:r>
    </w:p>
    <w:p w14:paraId="16820B05" w14:textId="77777777" w:rsidR="00D001BC" w:rsidRPr="00D40EF4" w:rsidRDefault="00D001BC" w:rsidP="00D001BC">
      <w:pPr>
        <w:rPr>
          <w:rFonts w:ascii="Times New Roman" w:hAnsi="Times New Roman" w:cs="Times New Roman"/>
        </w:rPr>
      </w:pPr>
    </w:p>
    <w:p w14:paraId="15ED88E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Submit one form, including a personnel roster and a budget narrative, for each activity for which a rate is to be established.  The form will contain fiscal information for three years:  the previous Actual Year, the Current Year, and the Budget Year.  Information for each of the three years must be designated as Administration or Client Related.  Three years are required in order to allow for comparability between actual, current, and budgeted costs.  </w:t>
      </w:r>
    </w:p>
    <w:p w14:paraId="54AA91DC"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For the current fiscal year, provide information that is projected based upon data/numbers you have so far year-to-date.  Since the current fiscal year is not completed, some of this information is projections.</w:t>
      </w:r>
    </w:p>
    <w:p w14:paraId="2EAA93B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NOTE: Revenue and Income figures on page one should relate to the Total Facility Budget Expense Column on page two for each fiscal year. </w:t>
      </w:r>
    </w:p>
    <w:p w14:paraId="60F2AC4C" w14:textId="77777777" w:rsidR="00F87A03" w:rsidRPr="00D40EF4" w:rsidRDefault="00F87A03" w:rsidP="00D93EE7">
      <w:pPr>
        <w:pStyle w:val="NoSpacing"/>
        <w:rPr>
          <w:rFonts w:ascii="Times New Roman" w:hAnsi="Times New Roman" w:cs="Times New Roman"/>
          <w:b/>
        </w:rPr>
      </w:pPr>
    </w:p>
    <w:p w14:paraId="58C8DC5D" w14:textId="77777777" w:rsidR="00D40EF4" w:rsidRPr="00D40EF4" w:rsidRDefault="00D40EF4">
      <w:pPr>
        <w:rPr>
          <w:rFonts w:ascii="Times New Roman" w:hAnsi="Times New Roman" w:cs="Times New Roman"/>
          <w:b/>
        </w:rPr>
      </w:pPr>
    </w:p>
    <w:p w14:paraId="2CBAC62F" w14:textId="493277CE" w:rsidR="00D40EF4" w:rsidRPr="00A22B69" w:rsidRDefault="001329B0" w:rsidP="00A22B69">
      <w:r w:rsidRPr="00D40EF4">
        <w:rPr>
          <w:rFonts w:ascii="Times New Roman" w:hAnsi="Times New Roman" w:cs="Times New Roman"/>
          <w:b/>
        </w:rPr>
        <w:br w:type="page"/>
      </w:r>
      <w:r w:rsidR="005A7407">
        <w:rPr>
          <w:rFonts w:ascii="Times New Roman" w:hAnsi="Times New Roman" w:cs="Times New Roman"/>
          <w:b/>
        </w:rPr>
        <w:t xml:space="preserve">FY </w:t>
      </w:r>
      <w:r w:rsidR="00911D75">
        <w:rPr>
          <w:rFonts w:ascii="Times New Roman" w:hAnsi="Times New Roman" w:cs="Times New Roman"/>
          <w:b/>
        </w:rPr>
        <w:t>20</w:t>
      </w:r>
      <w:r w:rsidR="00C61771">
        <w:rPr>
          <w:rFonts w:ascii="Times New Roman" w:hAnsi="Times New Roman" w:cs="Times New Roman"/>
          <w:b/>
        </w:rPr>
        <w:t>19-20</w:t>
      </w:r>
    </w:p>
    <w:p w14:paraId="1451D038" w14:textId="77777777" w:rsidR="00D40EF4" w:rsidRPr="00D40EF4" w:rsidRDefault="00D40EF4" w:rsidP="00D40EF4">
      <w:pPr>
        <w:pStyle w:val="Heading2"/>
        <w:jc w:val="center"/>
        <w:rPr>
          <w:rFonts w:ascii="Times New Roman" w:hAnsi="Times New Roman" w:cs="Times New Roman"/>
          <w:color w:val="263B68"/>
        </w:rPr>
      </w:pPr>
      <w:r w:rsidRPr="00D40EF4">
        <w:rPr>
          <w:rFonts w:ascii="Times New Roman" w:hAnsi="Times New Roman" w:cs="Times New Roman"/>
          <w:color w:val="263B68"/>
        </w:rPr>
        <w:t>ACTUAL COST CALCULATION FORM</w:t>
      </w:r>
    </w:p>
    <w:p w14:paraId="21ADB156" w14:textId="77777777" w:rsidR="00D40EF4" w:rsidRDefault="00D40EF4" w:rsidP="00D40EF4">
      <w:pPr>
        <w:pStyle w:val="NoSpacing"/>
        <w:rPr>
          <w:rFonts w:ascii="Times New Roman" w:hAnsi="Times New Roman" w:cs="Times New Roman"/>
        </w:rPr>
      </w:pPr>
      <w:r w:rsidRPr="00D40EF4">
        <w:rPr>
          <w:rFonts w:ascii="Times New Roman" w:hAnsi="Times New Roman" w:cs="Times New Roman"/>
        </w:rPr>
        <w:t xml:space="preserve">Please fully complete this form separately for each activity for which an SCA rate is requested.  </w:t>
      </w:r>
    </w:p>
    <w:p w14:paraId="1F79048A" w14:textId="77777777" w:rsidR="00D40EF4" w:rsidRDefault="00D40EF4" w:rsidP="00D40EF4">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860"/>
      </w:tblGrid>
      <w:tr w:rsidR="00D40EF4" w14:paraId="5AAAA701" w14:textId="77777777" w:rsidTr="00D40EF4">
        <w:tc>
          <w:tcPr>
            <w:tcW w:w="2178" w:type="dxa"/>
          </w:tcPr>
          <w:p w14:paraId="00AFE2E0" w14:textId="77777777" w:rsidR="00D40EF4" w:rsidRPr="00D40EF4" w:rsidRDefault="00D40EF4" w:rsidP="00D40EF4">
            <w:pPr>
              <w:pStyle w:val="NoSpacing"/>
              <w:rPr>
                <w:rFonts w:ascii="Times New Roman" w:hAnsi="Times New Roman" w:cs="Times New Roman"/>
                <w:b/>
                <w:u w:val="single"/>
              </w:rPr>
            </w:pPr>
            <w:r w:rsidRPr="00D40EF4">
              <w:rPr>
                <w:rFonts w:ascii="Times New Roman" w:hAnsi="Times New Roman" w:cs="Times New Roman"/>
                <w:b/>
              </w:rPr>
              <w:t xml:space="preserve">Provider Name: </w:t>
            </w:r>
          </w:p>
        </w:tc>
        <w:tc>
          <w:tcPr>
            <w:tcW w:w="4860" w:type="dxa"/>
            <w:tcBorders>
              <w:bottom w:val="single" w:sz="4" w:space="0" w:color="auto"/>
            </w:tcBorders>
          </w:tcPr>
          <w:p w14:paraId="769F5C73" w14:textId="77777777" w:rsidR="00D40EF4" w:rsidRDefault="00D40EF4" w:rsidP="00D40EF4">
            <w:pPr>
              <w:pStyle w:val="NoSpacing"/>
              <w:rPr>
                <w:rFonts w:ascii="Times New Roman" w:hAnsi="Times New Roman" w:cs="Times New Roman"/>
              </w:rPr>
            </w:pPr>
          </w:p>
        </w:tc>
      </w:tr>
      <w:tr w:rsidR="00D40EF4" w14:paraId="521B3C07" w14:textId="77777777" w:rsidTr="00D40EF4">
        <w:tc>
          <w:tcPr>
            <w:tcW w:w="2178" w:type="dxa"/>
          </w:tcPr>
          <w:p w14:paraId="5FD5C713" w14:textId="77777777" w:rsidR="00D40EF4" w:rsidRPr="00D40EF4" w:rsidRDefault="00D40EF4" w:rsidP="00D40EF4">
            <w:pPr>
              <w:pStyle w:val="NoSpacing"/>
              <w:rPr>
                <w:rFonts w:ascii="Times New Roman" w:hAnsi="Times New Roman" w:cs="Times New Roman"/>
                <w:b/>
              </w:rPr>
            </w:pPr>
            <w:r w:rsidRPr="00D40EF4">
              <w:rPr>
                <w:rFonts w:ascii="Times New Roman" w:hAnsi="Times New Roman" w:cs="Times New Roman"/>
                <w:b/>
              </w:rPr>
              <w:t xml:space="preserve">Facility Name:   </w:t>
            </w:r>
          </w:p>
        </w:tc>
        <w:tc>
          <w:tcPr>
            <w:tcW w:w="4860" w:type="dxa"/>
            <w:tcBorders>
              <w:top w:val="single" w:sz="4" w:space="0" w:color="auto"/>
              <w:bottom w:val="single" w:sz="4" w:space="0" w:color="auto"/>
            </w:tcBorders>
          </w:tcPr>
          <w:p w14:paraId="27430B74" w14:textId="77777777" w:rsidR="00D40EF4" w:rsidRDefault="00D40EF4" w:rsidP="00D40EF4">
            <w:pPr>
              <w:pStyle w:val="NoSpacing"/>
              <w:rPr>
                <w:rFonts w:ascii="Times New Roman" w:hAnsi="Times New Roman" w:cs="Times New Roman"/>
              </w:rPr>
            </w:pPr>
          </w:p>
        </w:tc>
      </w:tr>
      <w:tr w:rsidR="00D40EF4" w14:paraId="45D6DD6B" w14:textId="77777777" w:rsidTr="00D40EF4">
        <w:tc>
          <w:tcPr>
            <w:tcW w:w="2178" w:type="dxa"/>
          </w:tcPr>
          <w:p w14:paraId="79DABF0B" w14:textId="77777777" w:rsidR="00D40EF4" w:rsidRPr="00D40EF4" w:rsidRDefault="00D40EF4" w:rsidP="00D40EF4">
            <w:pPr>
              <w:pStyle w:val="NoSpacing"/>
              <w:rPr>
                <w:rFonts w:ascii="Times New Roman" w:hAnsi="Times New Roman" w:cs="Times New Roman"/>
                <w:b/>
                <w:u w:val="single"/>
              </w:rPr>
            </w:pPr>
            <w:r w:rsidRPr="00D40EF4">
              <w:rPr>
                <w:rFonts w:ascii="Times New Roman" w:hAnsi="Times New Roman" w:cs="Times New Roman"/>
                <w:b/>
              </w:rPr>
              <w:t xml:space="preserve">Activity:  </w:t>
            </w:r>
          </w:p>
        </w:tc>
        <w:tc>
          <w:tcPr>
            <w:tcW w:w="4860" w:type="dxa"/>
            <w:tcBorders>
              <w:top w:val="single" w:sz="4" w:space="0" w:color="auto"/>
              <w:bottom w:val="single" w:sz="4" w:space="0" w:color="auto"/>
            </w:tcBorders>
          </w:tcPr>
          <w:p w14:paraId="57DFF56B" w14:textId="77777777" w:rsidR="00D40EF4" w:rsidRDefault="00D40EF4" w:rsidP="00D40EF4">
            <w:pPr>
              <w:pStyle w:val="NoSpacing"/>
              <w:rPr>
                <w:rFonts w:ascii="Times New Roman" w:hAnsi="Times New Roman" w:cs="Times New Roman"/>
              </w:rPr>
            </w:pPr>
          </w:p>
        </w:tc>
      </w:tr>
    </w:tbl>
    <w:p w14:paraId="5EF919A7" w14:textId="77777777" w:rsidR="00D40EF4" w:rsidRPr="00D40EF4" w:rsidRDefault="00D40EF4" w:rsidP="00D40EF4">
      <w:pPr>
        <w:pStyle w:val="NoSpacing"/>
        <w:rPr>
          <w:rFonts w:ascii="Times New Roman" w:hAnsi="Times New Roman" w:cs="Times New Roman"/>
        </w:rPr>
      </w:pPr>
    </w:p>
    <w:p w14:paraId="1559F5F6" w14:textId="77777777" w:rsidR="00D40EF4" w:rsidRPr="00D40EF4" w:rsidRDefault="00D40EF4" w:rsidP="00D40EF4">
      <w:pPr>
        <w:pStyle w:val="NoSpacing"/>
        <w:rPr>
          <w:rFonts w:ascii="Times New Roman" w:hAnsi="Times New Roman" w:cs="Times New Roman"/>
        </w:rPr>
      </w:pPr>
    </w:p>
    <w:p w14:paraId="373D8D20" w14:textId="60C75CA2" w:rsidR="00D40EF4" w:rsidRPr="00D40EF4" w:rsidRDefault="005A7407" w:rsidP="00D40EF4">
      <w:pPr>
        <w:pStyle w:val="NoSpacing"/>
        <w:rPr>
          <w:rFonts w:ascii="Times New Roman" w:hAnsi="Times New Roman" w:cs="Times New Roman"/>
        </w:rPr>
      </w:pPr>
      <w:r>
        <w:rPr>
          <w:rFonts w:ascii="Times New Roman" w:hAnsi="Times New Roman" w:cs="Times New Roman"/>
        </w:rPr>
        <w:t xml:space="preserve">For the Fiscal Year </w:t>
      </w:r>
      <w:r w:rsidR="00911D75">
        <w:rPr>
          <w:rFonts w:ascii="Times New Roman" w:hAnsi="Times New Roman" w:cs="Times New Roman"/>
        </w:rPr>
        <w:t>201</w:t>
      </w:r>
      <w:r w:rsidR="00C61771">
        <w:rPr>
          <w:rFonts w:ascii="Times New Roman" w:hAnsi="Times New Roman" w:cs="Times New Roman"/>
        </w:rPr>
        <w:t>9</w:t>
      </w:r>
      <w:r w:rsidR="00911D75">
        <w:rPr>
          <w:rFonts w:ascii="Times New Roman" w:hAnsi="Times New Roman" w:cs="Times New Roman"/>
        </w:rPr>
        <w:t>-</w:t>
      </w:r>
      <w:r w:rsidR="00C61771">
        <w:rPr>
          <w:rFonts w:ascii="Times New Roman" w:hAnsi="Times New Roman" w:cs="Times New Roman"/>
        </w:rPr>
        <w:t>20</w:t>
      </w:r>
      <w:r w:rsidR="00D40EF4" w:rsidRPr="00D40EF4">
        <w:rPr>
          <w:rFonts w:ascii="Times New Roman" w:hAnsi="Times New Roman" w:cs="Times New Roman"/>
        </w:rPr>
        <w:t xml:space="preserve">, each facility </w:t>
      </w:r>
      <w:r w:rsidR="00911D75">
        <w:rPr>
          <w:rFonts w:ascii="Times New Roman" w:hAnsi="Times New Roman" w:cs="Times New Roman"/>
        </w:rPr>
        <w:t xml:space="preserve">must </w:t>
      </w:r>
      <w:r w:rsidR="00D40EF4" w:rsidRPr="00D40EF4">
        <w:rPr>
          <w:rFonts w:ascii="Times New Roman" w:hAnsi="Times New Roman" w:cs="Times New Roman"/>
        </w:rPr>
        <w:t xml:space="preserve">provide their actual cost per diem for each activity that an SCA rate is being requested.   Please show below how you calculate your actual cost below and include supporting information (Budget Forms, </w:t>
      </w:r>
      <w:r w:rsidR="00897A8D" w:rsidRPr="00D40EF4">
        <w:rPr>
          <w:rFonts w:ascii="Times New Roman" w:hAnsi="Times New Roman" w:cs="Times New Roman"/>
        </w:rPr>
        <w:t>etc.</w:t>
      </w:r>
      <w:r w:rsidR="00D40EF4" w:rsidRPr="00D40EF4">
        <w:rPr>
          <w:rFonts w:ascii="Times New Roman" w:hAnsi="Times New Roman" w:cs="Times New Roman"/>
        </w:rPr>
        <w:t>) that support that rate calculation.</w:t>
      </w:r>
    </w:p>
    <w:p w14:paraId="4F5BC54A" w14:textId="77777777" w:rsidR="00D40EF4" w:rsidRPr="00D40EF4" w:rsidRDefault="00D40EF4" w:rsidP="00D40EF4">
      <w:pPr>
        <w:pStyle w:val="NoSpacing"/>
        <w:rPr>
          <w:rFonts w:ascii="Times New Roman" w:hAnsi="Times New Roman" w:cs="Times New Roman"/>
        </w:rPr>
      </w:pPr>
    </w:p>
    <w:p w14:paraId="0EAC785C" w14:textId="77777777" w:rsidR="00D40EF4" w:rsidRPr="00D40EF4" w:rsidRDefault="00D40EF4" w:rsidP="00D40EF4">
      <w:pPr>
        <w:pStyle w:val="NoSpacing"/>
        <w:rPr>
          <w:rFonts w:ascii="Times New Roman" w:hAnsi="Times New Roman" w:cs="Times New Roman"/>
        </w:rPr>
      </w:pPr>
    </w:p>
    <w:p w14:paraId="0992180C" w14:textId="77777777" w:rsidR="00D40EF4" w:rsidRPr="00D40EF4" w:rsidRDefault="00D40EF4" w:rsidP="00D40EF4">
      <w:pPr>
        <w:pStyle w:val="NoSpacing"/>
        <w:rPr>
          <w:rFonts w:ascii="Times New Roman" w:hAnsi="Times New Roman" w:cs="Times New Roman"/>
        </w:rPr>
      </w:pPr>
    </w:p>
    <w:p w14:paraId="44B147CB" w14:textId="77777777" w:rsidR="00D40EF4" w:rsidRPr="00D40EF4" w:rsidRDefault="00D40EF4" w:rsidP="00D40EF4">
      <w:pPr>
        <w:pStyle w:val="NoSpacing"/>
        <w:rPr>
          <w:rFonts w:ascii="Times New Roman" w:hAnsi="Times New Roman" w:cs="Times New Roman"/>
        </w:rPr>
      </w:pPr>
    </w:p>
    <w:p w14:paraId="601C22DE" w14:textId="77777777" w:rsidR="00D40EF4" w:rsidRPr="00D40EF4" w:rsidRDefault="00D40EF4" w:rsidP="00D40EF4">
      <w:pPr>
        <w:pStyle w:val="NoSpacing"/>
        <w:rPr>
          <w:rFonts w:ascii="Times New Roman" w:hAnsi="Times New Roman" w:cs="Times New Roman"/>
        </w:rPr>
      </w:pPr>
    </w:p>
    <w:p w14:paraId="32727C9C" w14:textId="77777777" w:rsidR="00D40EF4" w:rsidRPr="00D40EF4" w:rsidRDefault="00D40EF4" w:rsidP="00D40EF4">
      <w:pPr>
        <w:pStyle w:val="NoSpacing"/>
        <w:rPr>
          <w:rFonts w:ascii="Times New Roman" w:hAnsi="Times New Roman" w:cs="Times New Roman"/>
        </w:rPr>
      </w:pPr>
    </w:p>
    <w:p w14:paraId="6D233DF7" w14:textId="77777777" w:rsidR="00D40EF4" w:rsidRPr="00D40EF4" w:rsidRDefault="00D40EF4" w:rsidP="00D40EF4">
      <w:pPr>
        <w:pStyle w:val="NoSpacing"/>
        <w:rPr>
          <w:rFonts w:ascii="Times New Roman" w:hAnsi="Times New Roman" w:cs="Times New Roman"/>
        </w:rPr>
      </w:pPr>
    </w:p>
    <w:p w14:paraId="7C0D3000" w14:textId="77777777" w:rsidR="00D40EF4" w:rsidRPr="00D40EF4" w:rsidRDefault="00D40EF4" w:rsidP="00D40EF4">
      <w:pPr>
        <w:pStyle w:val="NoSpacing"/>
        <w:rPr>
          <w:rFonts w:ascii="Times New Roman" w:hAnsi="Times New Roman" w:cs="Times New Roman"/>
        </w:rPr>
      </w:pPr>
    </w:p>
    <w:p w14:paraId="20F77932" w14:textId="77777777" w:rsidR="00D40EF4" w:rsidRPr="00D40EF4" w:rsidRDefault="00D40EF4" w:rsidP="00D40EF4">
      <w:pPr>
        <w:pStyle w:val="NoSpacing"/>
        <w:rPr>
          <w:rFonts w:ascii="Times New Roman" w:hAnsi="Times New Roman" w:cs="Times New Roman"/>
        </w:rPr>
      </w:pPr>
    </w:p>
    <w:p w14:paraId="50F13D1E" w14:textId="77777777" w:rsidR="00D40EF4" w:rsidRPr="00D40EF4" w:rsidRDefault="00D40EF4" w:rsidP="00D40EF4">
      <w:pPr>
        <w:pStyle w:val="NoSpacing"/>
        <w:rPr>
          <w:rFonts w:ascii="Times New Roman" w:hAnsi="Times New Roman" w:cs="Times New Roman"/>
        </w:rPr>
      </w:pPr>
    </w:p>
    <w:p w14:paraId="51C28C74" w14:textId="77777777" w:rsidR="00D40EF4" w:rsidRPr="00D40EF4" w:rsidRDefault="00D40EF4" w:rsidP="00D40EF4">
      <w:pPr>
        <w:pStyle w:val="NoSpacing"/>
        <w:rPr>
          <w:rFonts w:ascii="Times New Roman" w:hAnsi="Times New Roman" w:cs="Times New Roman"/>
        </w:rPr>
      </w:pPr>
    </w:p>
    <w:p w14:paraId="2F930ED7" w14:textId="77777777" w:rsidR="00D40EF4" w:rsidRPr="00D40EF4" w:rsidRDefault="00D40EF4" w:rsidP="00D40EF4">
      <w:pPr>
        <w:pStyle w:val="NoSpacing"/>
        <w:rPr>
          <w:rFonts w:ascii="Times New Roman" w:hAnsi="Times New Roman" w:cs="Times New Roman"/>
        </w:rPr>
      </w:pPr>
    </w:p>
    <w:p w14:paraId="37AD19A2" w14:textId="77777777" w:rsidR="00D40EF4" w:rsidRPr="00D40EF4" w:rsidRDefault="00D40EF4" w:rsidP="00D40EF4">
      <w:pPr>
        <w:pStyle w:val="NoSpacing"/>
        <w:rPr>
          <w:rFonts w:ascii="Times New Roman" w:hAnsi="Times New Roman" w:cs="Times New Roman"/>
        </w:rPr>
      </w:pPr>
    </w:p>
    <w:p w14:paraId="06BD394A" w14:textId="77777777" w:rsidR="00D40EF4" w:rsidRPr="00D40EF4" w:rsidRDefault="00D40EF4" w:rsidP="00D40EF4">
      <w:pPr>
        <w:pStyle w:val="NoSpacing"/>
        <w:rPr>
          <w:rFonts w:ascii="Times New Roman" w:hAnsi="Times New Roman" w:cs="Times New Roman"/>
        </w:rPr>
      </w:pPr>
    </w:p>
    <w:p w14:paraId="244B92C4" w14:textId="77777777" w:rsidR="00D40EF4" w:rsidRPr="00D40EF4" w:rsidRDefault="00D40EF4" w:rsidP="00D40EF4">
      <w:pPr>
        <w:pStyle w:val="NoSpacing"/>
        <w:rPr>
          <w:rFonts w:ascii="Times New Roman" w:hAnsi="Times New Roman" w:cs="Times New Roman"/>
        </w:rPr>
      </w:pPr>
    </w:p>
    <w:p w14:paraId="024A3C9A" w14:textId="77777777" w:rsidR="00D40EF4" w:rsidRPr="00D40EF4" w:rsidRDefault="00D40EF4" w:rsidP="00D40EF4">
      <w:pPr>
        <w:pStyle w:val="NoSpacing"/>
        <w:rPr>
          <w:rFonts w:ascii="Times New Roman" w:hAnsi="Times New Roman" w:cs="Times New Roman"/>
        </w:rPr>
      </w:pPr>
    </w:p>
    <w:p w14:paraId="750399C9" w14:textId="77777777" w:rsidR="00D40EF4" w:rsidRPr="00D40EF4" w:rsidRDefault="00D40EF4" w:rsidP="00D40EF4">
      <w:pPr>
        <w:pStyle w:val="NoSpacing"/>
        <w:rPr>
          <w:rFonts w:ascii="Times New Roman" w:hAnsi="Times New Roman" w:cs="Times New Roman"/>
        </w:rPr>
      </w:pPr>
    </w:p>
    <w:p w14:paraId="262FBCEB" w14:textId="77777777" w:rsidR="00D40EF4" w:rsidRPr="00D40EF4" w:rsidRDefault="00D40EF4" w:rsidP="00D40EF4">
      <w:pPr>
        <w:pStyle w:val="NoSpacing"/>
        <w:rPr>
          <w:rFonts w:ascii="Times New Roman" w:hAnsi="Times New Roman" w:cs="Times New Roman"/>
        </w:rPr>
      </w:pPr>
    </w:p>
    <w:p w14:paraId="106F4862" w14:textId="77777777" w:rsidR="00D40EF4" w:rsidRPr="00D40EF4" w:rsidRDefault="00D40EF4" w:rsidP="00D40EF4">
      <w:pPr>
        <w:pStyle w:val="NoSpacing"/>
        <w:rPr>
          <w:rFonts w:ascii="Times New Roman" w:hAnsi="Times New Roman" w:cs="Times New Roman"/>
        </w:rPr>
      </w:pPr>
    </w:p>
    <w:p w14:paraId="1838963F" w14:textId="77777777" w:rsidR="00D40EF4" w:rsidRPr="00D40EF4" w:rsidRDefault="00D40EF4" w:rsidP="00D40EF4">
      <w:pPr>
        <w:pStyle w:val="NoSpacing"/>
        <w:rPr>
          <w:rFonts w:ascii="Times New Roman" w:hAnsi="Times New Roman" w:cs="Times New Roman"/>
        </w:rPr>
      </w:pPr>
    </w:p>
    <w:p w14:paraId="4DE89CAB" w14:textId="77777777" w:rsidR="00D40EF4" w:rsidRPr="00D40EF4" w:rsidRDefault="00D40EF4" w:rsidP="00D40EF4">
      <w:pPr>
        <w:pStyle w:val="NoSpacing"/>
        <w:rPr>
          <w:rFonts w:ascii="Times New Roman" w:hAnsi="Times New Roman" w:cs="Times New Roman"/>
        </w:rPr>
      </w:pPr>
    </w:p>
    <w:p w14:paraId="78D64133" w14:textId="77777777" w:rsidR="00D40EF4" w:rsidRPr="00D40EF4" w:rsidRDefault="00D40EF4" w:rsidP="00D40EF4">
      <w:pPr>
        <w:pStyle w:val="NoSpacing"/>
        <w:rPr>
          <w:rFonts w:ascii="Times New Roman" w:hAnsi="Times New Roman" w:cs="Times New Roman"/>
        </w:rPr>
      </w:pPr>
    </w:p>
    <w:p w14:paraId="4E904015" w14:textId="77777777" w:rsidR="00D40EF4" w:rsidRPr="00D40EF4" w:rsidRDefault="00D40EF4" w:rsidP="00D40EF4">
      <w:pPr>
        <w:pStyle w:val="NoSpacing"/>
        <w:rPr>
          <w:rFonts w:ascii="Times New Roman" w:hAnsi="Times New Roman" w:cs="Times New Roman"/>
        </w:rPr>
      </w:pPr>
    </w:p>
    <w:p w14:paraId="0EF73787" w14:textId="77777777" w:rsidR="00D40EF4" w:rsidRPr="00D40EF4" w:rsidRDefault="00D40EF4" w:rsidP="00D40EF4">
      <w:pPr>
        <w:pStyle w:val="NoSpacing"/>
        <w:rPr>
          <w:rFonts w:ascii="Times New Roman" w:hAnsi="Times New Roman" w:cs="Times New Roman"/>
        </w:rPr>
      </w:pPr>
    </w:p>
    <w:p w14:paraId="3D19FDFA" w14:textId="77777777" w:rsidR="00D40EF4" w:rsidRPr="00D40EF4" w:rsidRDefault="00D40EF4" w:rsidP="00D40EF4">
      <w:pPr>
        <w:pStyle w:val="NoSpacing"/>
        <w:rPr>
          <w:rFonts w:ascii="Times New Roman" w:hAnsi="Times New Roman" w:cs="Times New Roman"/>
        </w:rPr>
      </w:pPr>
    </w:p>
    <w:p w14:paraId="293121AF" w14:textId="77777777" w:rsidR="00D40EF4" w:rsidRPr="00D40EF4" w:rsidRDefault="00D40EF4" w:rsidP="00D40EF4">
      <w:pPr>
        <w:pStyle w:val="NoSpacing"/>
        <w:rPr>
          <w:rFonts w:ascii="Times New Roman" w:hAnsi="Times New Roman" w:cs="Times New Roman"/>
          <w:b/>
        </w:rPr>
      </w:pPr>
      <w:r w:rsidRPr="00D40EF4">
        <w:rPr>
          <w:rFonts w:ascii="Times New Roman" w:hAnsi="Times New Roman" w:cs="Times New Roman"/>
          <w:b/>
        </w:rPr>
        <w:t>CERTIFICATION STATEMENT</w:t>
      </w:r>
      <w:r w:rsidRPr="00D40EF4">
        <w:rPr>
          <w:rFonts w:ascii="Times New Roman" w:hAnsi="Times New Roman" w:cs="Times New Roman"/>
          <w:b/>
        </w:rPr>
        <w:tab/>
      </w:r>
      <w:r w:rsidRPr="00D40EF4">
        <w:rPr>
          <w:rFonts w:ascii="Times New Roman" w:hAnsi="Times New Roman" w:cs="Times New Roman"/>
          <w:b/>
        </w:rPr>
        <w:tab/>
      </w:r>
    </w:p>
    <w:p w14:paraId="5CE60373" w14:textId="77777777" w:rsidR="00D40EF4" w:rsidRDefault="00D40EF4" w:rsidP="00D40EF4">
      <w:pPr>
        <w:pStyle w:val="NoSpacing"/>
        <w:rPr>
          <w:rFonts w:ascii="Times New Roman" w:hAnsi="Times New Roman" w:cs="Times New Roman"/>
        </w:rPr>
      </w:pPr>
      <w:r w:rsidRPr="00D40EF4">
        <w:rPr>
          <w:rFonts w:ascii="Times New Roman" w:hAnsi="Times New Roman" w:cs="Times New Roman"/>
        </w:rPr>
        <w:t>I certify that I am the Executive Officer of said organization and that to the best of my knowledge the actual cost calculation shown above is correct.</w:t>
      </w:r>
    </w:p>
    <w:p w14:paraId="7F1F3A8D" w14:textId="77777777" w:rsidR="00D40EF4" w:rsidRPr="00D40EF4" w:rsidRDefault="00D40EF4" w:rsidP="00D40EF4">
      <w:pPr>
        <w:pStyle w:val="NoSpacing"/>
        <w:rPr>
          <w:rFonts w:ascii="Times New Roman" w:hAnsi="Times New Roman" w:cs="Times New Roman"/>
        </w:rPr>
      </w:pPr>
    </w:p>
    <w:p w14:paraId="6C162303" w14:textId="77777777" w:rsidR="00D40EF4" w:rsidRPr="00D40EF4" w:rsidRDefault="00D40EF4" w:rsidP="00D40EF4">
      <w:pPr>
        <w:pStyle w:val="NoSpacing"/>
        <w:rPr>
          <w:rFonts w:ascii="Times New Roman" w:hAnsi="Times New Roman" w:cs="Times New Roman"/>
        </w:rPr>
      </w:pPr>
    </w:p>
    <w:p w14:paraId="284A2A98" w14:textId="77777777" w:rsidR="00D40EF4" w:rsidRPr="00D40EF4" w:rsidRDefault="00D40EF4" w:rsidP="00D40EF4">
      <w:pPr>
        <w:pStyle w:val="NoSpacing"/>
        <w:rPr>
          <w:rFonts w:ascii="Times New Roman" w:hAnsi="Times New Roman" w:cs="Times New Roman"/>
        </w:rPr>
      </w:pPr>
      <w:r w:rsidRPr="00D40EF4">
        <w:rPr>
          <w:rFonts w:ascii="Times New Roman" w:hAnsi="Times New Roman" w:cs="Times New Roman"/>
        </w:rPr>
        <w:t>_____________________________________________________________</w:t>
      </w:r>
    </w:p>
    <w:p w14:paraId="4050D07A" w14:textId="77777777" w:rsidR="00D40EF4" w:rsidRPr="00D40EF4" w:rsidRDefault="00D40EF4" w:rsidP="00D40EF4">
      <w:pPr>
        <w:pStyle w:val="NoSpacing"/>
        <w:rPr>
          <w:rFonts w:ascii="Times New Roman" w:hAnsi="Times New Roman" w:cs="Times New Roman"/>
        </w:rPr>
      </w:pPr>
      <w:r w:rsidRPr="00D40EF4">
        <w:rPr>
          <w:rFonts w:ascii="Times New Roman" w:hAnsi="Times New Roman" w:cs="Times New Roman"/>
        </w:rPr>
        <w:t>Signature CEO</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  Date</w:t>
      </w:r>
    </w:p>
    <w:p w14:paraId="775AA831" w14:textId="77777777" w:rsidR="00D40EF4" w:rsidRPr="00D40EF4" w:rsidRDefault="00D40EF4" w:rsidP="00D40EF4">
      <w:pPr>
        <w:pStyle w:val="NoSpacing"/>
        <w:rPr>
          <w:rFonts w:ascii="Times New Roman" w:hAnsi="Times New Roman" w:cs="Times New Roman"/>
        </w:rPr>
      </w:pPr>
    </w:p>
    <w:p w14:paraId="6BF351C4" w14:textId="77777777" w:rsidR="00D40EF4" w:rsidRPr="00D40EF4" w:rsidRDefault="00D40EF4" w:rsidP="00D40EF4">
      <w:pPr>
        <w:pStyle w:val="NoSpacing"/>
        <w:rPr>
          <w:rFonts w:ascii="Times New Roman" w:hAnsi="Times New Roman" w:cs="Times New Roman"/>
        </w:rPr>
      </w:pPr>
    </w:p>
    <w:p w14:paraId="7094B0AE" w14:textId="77777777" w:rsidR="00D40EF4" w:rsidRPr="00D40EF4" w:rsidRDefault="00D40EF4" w:rsidP="00D40EF4">
      <w:pPr>
        <w:pStyle w:val="NoSpacing"/>
        <w:rPr>
          <w:rFonts w:ascii="Times New Roman" w:hAnsi="Times New Roman" w:cs="Times New Roman"/>
        </w:rPr>
      </w:pPr>
      <w:r w:rsidRPr="00D40EF4">
        <w:rPr>
          <w:rFonts w:ascii="Times New Roman" w:hAnsi="Times New Roman" w:cs="Times New Roman"/>
        </w:rPr>
        <w:t>_____________________________________________________________</w:t>
      </w:r>
    </w:p>
    <w:p w14:paraId="134AF362" w14:textId="77777777" w:rsidR="00D40EF4" w:rsidRPr="00D40EF4" w:rsidRDefault="00D40EF4" w:rsidP="00D40EF4">
      <w:pPr>
        <w:pStyle w:val="NoSpacing"/>
        <w:rPr>
          <w:rFonts w:ascii="Times New Roman" w:hAnsi="Times New Roman" w:cs="Times New Roman"/>
        </w:rPr>
      </w:pPr>
      <w:r w:rsidRPr="00D40EF4">
        <w:rPr>
          <w:rFonts w:ascii="Times New Roman" w:hAnsi="Times New Roman" w:cs="Times New Roman"/>
        </w:rPr>
        <w:t>Signature Chief Fiscal Officer</w:t>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t xml:space="preserve"> </w:t>
      </w:r>
      <w:r w:rsidRPr="00D40EF4">
        <w:rPr>
          <w:rFonts w:ascii="Times New Roman" w:hAnsi="Times New Roman" w:cs="Times New Roman"/>
        </w:rPr>
        <w:tab/>
      </w:r>
      <w:r w:rsidRPr="00D40EF4">
        <w:rPr>
          <w:rFonts w:ascii="Times New Roman" w:hAnsi="Times New Roman" w:cs="Times New Roman"/>
        </w:rPr>
        <w:tab/>
        <w:t xml:space="preserve">  Date</w:t>
      </w:r>
    </w:p>
    <w:p w14:paraId="3D67A6EE" w14:textId="77777777" w:rsidR="00F87A03" w:rsidRDefault="00F87A03" w:rsidP="00D93EE7">
      <w:pPr>
        <w:pStyle w:val="NoSpacing"/>
        <w:rPr>
          <w:rFonts w:ascii="Times New Roman" w:hAnsi="Times New Roman" w:cs="Times New Roman"/>
        </w:rPr>
      </w:pPr>
    </w:p>
    <w:p w14:paraId="4C7BD85E" w14:textId="77777777" w:rsidR="00D40EF4" w:rsidRPr="00D40EF4" w:rsidRDefault="00D40EF4" w:rsidP="00D93EE7">
      <w:pPr>
        <w:pStyle w:val="NoSpacing"/>
        <w:rPr>
          <w:rFonts w:ascii="Times New Roman" w:hAnsi="Times New Roman" w:cs="Times New Roman"/>
          <w:b/>
        </w:rPr>
      </w:pPr>
    </w:p>
    <w:p w14:paraId="537F5957" w14:textId="77777777" w:rsidR="0030499A" w:rsidRDefault="0030499A" w:rsidP="00D93EE7">
      <w:pPr>
        <w:pStyle w:val="NoSpacing"/>
        <w:rPr>
          <w:rFonts w:ascii="Times New Roman" w:hAnsi="Times New Roman" w:cs="Times New Roman"/>
          <w:b/>
        </w:rPr>
      </w:pPr>
    </w:p>
    <w:p w14:paraId="46287B2B" w14:textId="38E565CE" w:rsidR="00D93EE7" w:rsidRPr="00D40EF4" w:rsidRDefault="000E236C" w:rsidP="00D93EE7">
      <w:pPr>
        <w:pStyle w:val="NoSpacing"/>
        <w:rPr>
          <w:rFonts w:ascii="Times New Roman" w:hAnsi="Times New Roman" w:cs="Times New Roman"/>
          <w:b/>
        </w:rPr>
      </w:pPr>
      <w:r w:rsidRPr="00D40EF4">
        <w:rPr>
          <w:rFonts w:ascii="Times New Roman" w:hAnsi="Times New Roman" w:cs="Times New Roman"/>
          <w:b/>
        </w:rPr>
        <w:t>F</w:t>
      </w:r>
      <w:r w:rsidR="00673019" w:rsidRPr="00D40EF4">
        <w:rPr>
          <w:rFonts w:ascii="Times New Roman" w:hAnsi="Times New Roman" w:cs="Times New Roman"/>
          <w:b/>
        </w:rPr>
        <w:t xml:space="preserve">Y </w:t>
      </w:r>
      <w:r w:rsidR="005A7407">
        <w:rPr>
          <w:rFonts w:ascii="Times New Roman" w:hAnsi="Times New Roman" w:cs="Times New Roman"/>
          <w:b/>
        </w:rPr>
        <w:t>20</w:t>
      </w:r>
      <w:r w:rsidR="00C61771">
        <w:rPr>
          <w:rFonts w:ascii="Times New Roman" w:hAnsi="Times New Roman" w:cs="Times New Roman"/>
          <w:b/>
        </w:rPr>
        <w:t>19-</w:t>
      </w:r>
      <w:r w:rsidR="007913DA">
        <w:rPr>
          <w:rFonts w:ascii="Times New Roman" w:hAnsi="Times New Roman" w:cs="Times New Roman"/>
          <w:b/>
        </w:rPr>
        <w:t>20</w:t>
      </w:r>
      <w:r w:rsidR="00C61771">
        <w:rPr>
          <w:rFonts w:ascii="Times New Roman" w:hAnsi="Times New Roman" w:cs="Times New Roman"/>
          <w:b/>
        </w:rPr>
        <w:t>20</w:t>
      </w:r>
    </w:p>
    <w:p w14:paraId="1A0A057A" w14:textId="77777777" w:rsidR="00D001BC" w:rsidRPr="00D40EF4" w:rsidRDefault="00D001BC" w:rsidP="00D93EE7">
      <w:pPr>
        <w:pStyle w:val="Heading2"/>
        <w:jc w:val="center"/>
        <w:rPr>
          <w:rFonts w:ascii="Times New Roman" w:hAnsi="Times New Roman" w:cs="Times New Roman"/>
          <w:color w:val="263B68"/>
        </w:rPr>
      </w:pPr>
      <w:r w:rsidRPr="00D40EF4">
        <w:rPr>
          <w:rFonts w:ascii="Times New Roman" w:hAnsi="Times New Roman" w:cs="Times New Roman"/>
          <w:color w:val="263B68"/>
        </w:rPr>
        <w:t>RATE REQUEST FORM</w:t>
      </w:r>
    </w:p>
    <w:p w14:paraId="0D80DF88"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 xml:space="preserve">Please fully complete this form separately for each activity for which an SCA rate is requested.  </w:t>
      </w:r>
    </w:p>
    <w:p w14:paraId="240C1F74" w14:textId="77777777" w:rsidR="00D001BC" w:rsidRPr="00D40EF4" w:rsidRDefault="00D001BC" w:rsidP="00D93EE7">
      <w:pPr>
        <w:pStyle w:val="NoSpacing"/>
        <w:rPr>
          <w:rFonts w:ascii="Times New Roman" w:hAnsi="Times New Roman" w:cs="Times New Roman"/>
          <w:u w:val="single"/>
        </w:rPr>
      </w:pPr>
      <w:r w:rsidRPr="00D40EF4">
        <w:rPr>
          <w:rFonts w:ascii="Times New Roman" w:hAnsi="Times New Roman" w:cs="Times New Roman"/>
        </w:rPr>
        <w:t>Pro</w:t>
      </w:r>
      <w:r w:rsidR="00B158A2" w:rsidRPr="00D40EF4">
        <w:rPr>
          <w:rFonts w:ascii="Times New Roman" w:hAnsi="Times New Roman" w:cs="Times New Roman"/>
        </w:rPr>
        <w:t xml:space="preserve">vider Name: </w:t>
      </w:r>
    </w:p>
    <w:p w14:paraId="001F5DB7"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Facil</w:t>
      </w:r>
      <w:r w:rsidR="00B158A2" w:rsidRPr="00D40EF4">
        <w:rPr>
          <w:rFonts w:ascii="Times New Roman" w:hAnsi="Times New Roman" w:cs="Times New Roman"/>
        </w:rPr>
        <w:t xml:space="preserve">ity Name:   </w:t>
      </w:r>
    </w:p>
    <w:p w14:paraId="4E5AEE47" w14:textId="77777777" w:rsidR="00D001BC" w:rsidRPr="00D40EF4" w:rsidRDefault="00B158A2" w:rsidP="00D93EE7">
      <w:pPr>
        <w:pStyle w:val="NoSpacing"/>
        <w:rPr>
          <w:rFonts w:ascii="Times New Roman" w:hAnsi="Times New Roman" w:cs="Times New Roman"/>
          <w:u w:val="single"/>
        </w:rPr>
      </w:pPr>
      <w:r w:rsidRPr="00D40EF4">
        <w:rPr>
          <w:rFonts w:ascii="Times New Roman" w:hAnsi="Times New Roman" w:cs="Times New Roman"/>
        </w:rPr>
        <w:t xml:space="preserve">Activity:  </w:t>
      </w:r>
    </w:p>
    <w:p w14:paraId="1173E780" w14:textId="77777777" w:rsidR="00D93EE7" w:rsidRPr="00D40EF4" w:rsidRDefault="00D93EE7" w:rsidP="00D93EE7">
      <w:pPr>
        <w:pStyle w:val="NoSpacing"/>
        <w:rPr>
          <w:rFonts w:ascii="Times New Roman" w:hAnsi="Times New Roman" w:cs="Times New Roman"/>
        </w:rPr>
      </w:pPr>
    </w:p>
    <w:p w14:paraId="2684C2DD" w14:textId="77777777" w:rsidR="00D001BC" w:rsidRPr="00D40EF4" w:rsidRDefault="00D001BC" w:rsidP="00D93EE7">
      <w:pPr>
        <w:pStyle w:val="NoSpacing"/>
        <w:rPr>
          <w:rFonts w:ascii="Times New Roman" w:hAnsi="Times New Roman" w:cs="Times New Roman"/>
          <w:b/>
        </w:rPr>
      </w:pPr>
      <w:r w:rsidRPr="00D40EF4">
        <w:rPr>
          <w:rFonts w:ascii="Times New Roman" w:hAnsi="Times New Roman" w:cs="Times New Roman"/>
          <w:b/>
        </w:rPr>
        <w:t>TOTAL ALLOWABLE BUDGET</w:t>
      </w:r>
    </w:p>
    <w:p w14:paraId="4E3455F3"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Total Client Oriented Costs per Activity</w:t>
      </w:r>
      <w:r w:rsidR="00D93EE7" w:rsidRPr="00D40EF4">
        <w:rPr>
          <w:rFonts w:ascii="Times New Roman" w:hAnsi="Times New Roman" w:cs="Times New Roman"/>
        </w:rPr>
        <w:tab/>
        <w:t xml:space="preserve">=  </w:t>
      </w:r>
      <w:r w:rsidR="00D93EE7" w:rsidRPr="00D40EF4">
        <w:rPr>
          <w:rFonts w:ascii="Times New Roman" w:hAnsi="Times New Roman" w:cs="Times New Roman"/>
        </w:rPr>
        <w:tab/>
        <w:t>Total Allowable Budget</w:t>
      </w:r>
    </w:p>
    <w:p w14:paraId="48D237EC" w14:textId="09055C37" w:rsidR="00D001BC" w:rsidRPr="00D40EF4" w:rsidRDefault="00D93EE7" w:rsidP="00D93EE7">
      <w:pPr>
        <w:pStyle w:val="NoSpacing"/>
        <w:rPr>
          <w:rFonts w:ascii="Times New Roman" w:hAnsi="Times New Roman" w:cs="Times New Roman"/>
        </w:rPr>
      </w:pPr>
      <w:r w:rsidRPr="00D40EF4">
        <w:rPr>
          <w:rFonts w:ascii="Times New Roman" w:hAnsi="Times New Roman" w:cs="Times New Roman"/>
        </w:rPr>
        <w:t xml:space="preserve"> </w:t>
      </w:r>
      <w:r w:rsidR="00D001BC" w:rsidRPr="00D40EF4">
        <w:rPr>
          <w:rFonts w:ascii="Times New Roman" w:hAnsi="Times New Roman" w:cs="Times New Roman"/>
        </w:rPr>
        <w:t>(HDA</w:t>
      </w:r>
      <w:r w:rsidRPr="00D40EF4">
        <w:rPr>
          <w:rFonts w:ascii="Times New Roman" w:hAnsi="Times New Roman" w:cs="Times New Roman"/>
        </w:rPr>
        <w:t xml:space="preserve"> 311RS, page 2</w:t>
      </w:r>
      <w:r w:rsidRPr="00461A34">
        <w:rPr>
          <w:rFonts w:ascii="Times New Roman" w:hAnsi="Times New Roman" w:cs="Times New Roman"/>
        </w:rPr>
        <w:t xml:space="preserve">)            </w:t>
      </w:r>
      <w:r w:rsidR="00D001BC" w:rsidRPr="00461A34">
        <w:rPr>
          <w:rFonts w:ascii="Times New Roman" w:hAnsi="Times New Roman" w:cs="Times New Roman"/>
        </w:rPr>
        <w:t>.</w:t>
      </w:r>
      <w:r w:rsidR="00706986" w:rsidRPr="00461A34">
        <w:rPr>
          <w:rFonts w:ascii="Times New Roman" w:hAnsi="Times New Roman" w:cs="Times New Roman"/>
        </w:rPr>
        <w:t>80</w:t>
      </w:r>
      <w:r w:rsidR="00706986" w:rsidRPr="00D40EF4">
        <w:rPr>
          <w:rFonts w:ascii="Times New Roman" w:hAnsi="Times New Roman" w:cs="Times New Roman"/>
        </w:rPr>
        <w:t xml:space="preserve">                </w:t>
      </w:r>
      <w:r w:rsidRPr="00D40EF4">
        <w:rPr>
          <w:rFonts w:ascii="Times New Roman" w:hAnsi="Times New Roman" w:cs="Times New Roman"/>
        </w:rPr>
        <w:tab/>
      </w:r>
      <w:r w:rsidRPr="00D40EF4">
        <w:rPr>
          <w:rFonts w:ascii="Times New Roman" w:hAnsi="Times New Roman" w:cs="Times New Roman"/>
        </w:rPr>
        <w:tab/>
      </w:r>
      <w:r w:rsidR="00D001BC" w:rsidRPr="00D40EF4">
        <w:rPr>
          <w:rFonts w:ascii="Times New Roman" w:hAnsi="Times New Roman" w:cs="Times New Roman"/>
        </w:rPr>
        <w:t>(Cannot exceed total actual budget)</w:t>
      </w:r>
    </w:p>
    <w:p w14:paraId="0EA6A9FD" w14:textId="4CA9FE44" w:rsidR="00D93EE7" w:rsidRPr="00D40EF4" w:rsidRDefault="00D93EE7" w:rsidP="00BA1138">
      <w:pPr>
        <w:pStyle w:val="NoSpacing"/>
        <w:tabs>
          <w:tab w:val="left" w:pos="2640"/>
        </w:tabs>
        <w:rPr>
          <w:rFonts w:ascii="Times New Roman" w:hAnsi="Times New Roman" w:cs="Times New Roman"/>
        </w:rPr>
      </w:pPr>
      <w:r w:rsidRPr="00D40EF4">
        <w:rPr>
          <w:rFonts w:ascii="Times New Roman" w:hAnsi="Times New Roman" w:cs="Times New Roman"/>
        </w:rPr>
        <w:t>_______________________</w:t>
      </w:r>
      <w:r w:rsidRPr="00D40EF4">
        <w:rPr>
          <w:rFonts w:ascii="Times New Roman" w:hAnsi="Times New Roman" w:cs="Times New Roman"/>
        </w:rPr>
        <w:tab/>
      </w:r>
      <w:r w:rsidRPr="00D40EF4">
        <w:rPr>
          <w:rFonts w:ascii="Times New Roman" w:hAnsi="Times New Roman" w:cs="Times New Roman"/>
        </w:rPr>
        <w:tab/>
      </w:r>
      <w:r w:rsidR="00D001BC" w:rsidRPr="00D40EF4">
        <w:rPr>
          <w:rFonts w:ascii="Times New Roman" w:hAnsi="Times New Roman" w:cs="Times New Roman"/>
        </w:rPr>
        <w:t>=</w:t>
      </w:r>
      <w:r w:rsidR="00D001BC" w:rsidRPr="00D40EF4">
        <w:rPr>
          <w:rFonts w:ascii="Times New Roman" w:hAnsi="Times New Roman" w:cs="Times New Roman"/>
        </w:rPr>
        <w:tab/>
        <w:t>______________________</w:t>
      </w:r>
    </w:p>
    <w:p w14:paraId="2AD40815" w14:textId="77777777" w:rsidR="00D001BC" w:rsidRPr="00D40EF4" w:rsidRDefault="00D001BC" w:rsidP="00D93EE7">
      <w:pPr>
        <w:pStyle w:val="NoSpacing"/>
        <w:rPr>
          <w:rFonts w:ascii="Times New Roman" w:hAnsi="Times New Roman" w:cs="Times New Roman"/>
          <w:b/>
        </w:rPr>
      </w:pPr>
      <w:r w:rsidRPr="00D40EF4">
        <w:rPr>
          <w:rFonts w:ascii="Times New Roman" w:hAnsi="Times New Roman" w:cs="Times New Roman"/>
          <w:b/>
        </w:rPr>
        <w:t>BED DAYS</w:t>
      </w:r>
    </w:p>
    <w:p w14:paraId="2346D7CF" w14:textId="77777777" w:rsidR="004B4967" w:rsidRDefault="00B158A2" w:rsidP="00D93EE7">
      <w:pPr>
        <w:pStyle w:val="NoSpacing"/>
        <w:rPr>
          <w:rFonts w:ascii="Times New Roman" w:hAnsi="Times New Roman" w:cs="Times New Roman"/>
        </w:rPr>
      </w:pPr>
      <w:r w:rsidRPr="00D40EF4">
        <w:rPr>
          <w:rFonts w:ascii="Times New Roman" w:hAnsi="Times New Roman" w:cs="Times New Roman"/>
        </w:rPr>
        <w:t>_________ B</w:t>
      </w:r>
      <w:r w:rsidR="00D001BC" w:rsidRPr="00D40EF4">
        <w:rPr>
          <w:rFonts w:ascii="Times New Roman" w:hAnsi="Times New Roman" w:cs="Times New Roman"/>
        </w:rPr>
        <w:t>eds x 365 days per year x 85% utilization = _______ bed days per activity.  Bed capacity should equal the total number of li</w:t>
      </w:r>
      <w:r w:rsidR="00700DF9">
        <w:rPr>
          <w:rFonts w:ascii="Times New Roman" w:hAnsi="Times New Roman" w:cs="Times New Roman"/>
        </w:rPr>
        <w:t>censed beds for this activity.</w:t>
      </w:r>
    </w:p>
    <w:p w14:paraId="6FD1F34B" w14:textId="77777777" w:rsidR="00700DF9" w:rsidRPr="00D40EF4" w:rsidRDefault="00700DF9" w:rsidP="00D93EE7">
      <w:pPr>
        <w:pStyle w:val="NoSpacing"/>
        <w:rPr>
          <w:rFonts w:ascii="Times New Roman" w:hAnsi="Times New Roman" w:cs="Times New Roman"/>
        </w:rPr>
      </w:pPr>
    </w:p>
    <w:p w14:paraId="646F6EF1" w14:textId="77777777" w:rsidR="00D001BC" w:rsidRPr="00D40EF4" w:rsidRDefault="00D001BC" w:rsidP="00D93EE7">
      <w:pPr>
        <w:pStyle w:val="NoSpacing"/>
        <w:rPr>
          <w:rFonts w:ascii="Times New Roman" w:hAnsi="Times New Roman" w:cs="Times New Roman"/>
          <w:b/>
        </w:rPr>
      </w:pPr>
      <w:r w:rsidRPr="00D40EF4">
        <w:rPr>
          <w:rFonts w:ascii="Times New Roman" w:hAnsi="Times New Roman" w:cs="Times New Roman"/>
          <w:b/>
        </w:rPr>
        <w:t>RATE REQUEST FORMULA</w:t>
      </w:r>
    </w:p>
    <w:p w14:paraId="22000691" w14:textId="77777777" w:rsidR="00D40EF4" w:rsidRDefault="00D40EF4" w:rsidP="00D40EF4">
      <w:pPr>
        <w:pStyle w:val="NoSpacing"/>
        <w:rPr>
          <w:rFonts w:ascii="Times New Roman" w:hAnsi="Times New Roman" w:cs="Times New Roman"/>
        </w:rPr>
      </w:pPr>
      <w:r w:rsidRPr="00D40EF4">
        <w:rPr>
          <w:rFonts w:ascii="Times New Roman" w:hAnsi="Times New Roman" w:cs="Times New Roman"/>
        </w:rPr>
        <w:t>The Lesser of the Total Budget or the Total Allowable Budget as calculated above divided by the Bed Days per activity calculated above  = $Rate/Day</w:t>
      </w:r>
    </w:p>
    <w:p w14:paraId="7608BB8B" w14:textId="77777777" w:rsidR="00D40EF4" w:rsidRPr="00F03C5E" w:rsidRDefault="00D40EF4" w:rsidP="00D40EF4">
      <w:pPr>
        <w:pStyle w:val="NoSpacing"/>
        <w:rPr>
          <w:rFonts w:ascii="Times New Roman" w:hAnsi="Times New Roman" w:cs="Times New Roman"/>
        </w:rPr>
      </w:pPr>
    </w:p>
    <w:p w14:paraId="480FBFA7" w14:textId="77777777" w:rsidR="00D001BC" w:rsidRDefault="00D001BC" w:rsidP="00D93EE7">
      <w:pPr>
        <w:pStyle w:val="NoSpacing"/>
        <w:rPr>
          <w:rFonts w:ascii="Times New Roman" w:hAnsi="Times New Roman" w:cs="Times New Roman"/>
        </w:rPr>
      </w:pPr>
      <w:r w:rsidRPr="00D40EF4">
        <w:rPr>
          <w:rFonts w:ascii="Times New Roman" w:hAnsi="Times New Roman" w:cs="Times New Roman"/>
        </w:rPr>
        <w:t>___________________</w:t>
      </w:r>
      <w:r w:rsidRPr="00D40EF4">
        <w:rPr>
          <w:rFonts w:ascii="Times New Roman" w:hAnsi="Times New Roman" w:cs="Times New Roman"/>
        </w:rPr>
        <w:tab/>
        <w:t xml:space="preserve">   =</w:t>
      </w:r>
      <w:r w:rsidRPr="00D40EF4">
        <w:rPr>
          <w:rFonts w:ascii="Times New Roman" w:hAnsi="Times New Roman" w:cs="Times New Roman"/>
        </w:rPr>
        <w:tab/>
        <w:t xml:space="preserve">$______/Day </w:t>
      </w:r>
      <w:r w:rsidRPr="00D40EF4">
        <w:rPr>
          <w:rFonts w:ascii="Times New Roman" w:hAnsi="Times New Roman" w:cs="Times New Roman"/>
        </w:rPr>
        <w:tab/>
        <w:t>Round down if under $0.49</w:t>
      </w:r>
    </w:p>
    <w:p w14:paraId="1F3842C3" w14:textId="77777777" w:rsidR="00D40EF4" w:rsidRDefault="00D40EF4" w:rsidP="00D93EE7">
      <w:pPr>
        <w:pStyle w:val="NoSpacing"/>
        <w:rPr>
          <w:rFonts w:ascii="Times New Roman" w:hAnsi="Times New Roman" w:cs="Times New Roman"/>
        </w:rPr>
      </w:pPr>
    </w:p>
    <w:p w14:paraId="4C65E531" w14:textId="77777777" w:rsidR="00D001BC" w:rsidRPr="00D40EF4" w:rsidRDefault="00D40EF4" w:rsidP="00D93EE7">
      <w:pPr>
        <w:pStyle w:val="NoSpacing"/>
        <w:rPr>
          <w:rFonts w:ascii="Times New Roman" w:hAnsi="Times New Roman" w:cs="Times New Roman"/>
        </w:rPr>
      </w:pPr>
      <w:r w:rsidRPr="00D40EF4">
        <w:rPr>
          <w:rFonts w:ascii="Times New Roman" w:hAnsi="Times New Roman" w:cs="Times New Roman"/>
        </w:rPr>
        <w:t>Or</w:t>
      </w:r>
      <w:r w:rsidR="00D001BC" w:rsidRPr="00D40EF4">
        <w:rPr>
          <w:rFonts w:ascii="Times New Roman" w:hAnsi="Times New Roman" w:cs="Times New Roman"/>
        </w:rPr>
        <w:t xml:space="preserve"> round up if $0.50 or above.</w:t>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r>
      <w:r w:rsidR="00D001BC" w:rsidRPr="00D40EF4">
        <w:rPr>
          <w:rFonts w:ascii="Times New Roman" w:hAnsi="Times New Roman" w:cs="Times New Roman"/>
        </w:rPr>
        <w:tab/>
        <w:t xml:space="preserve">       </w:t>
      </w:r>
      <w:r w:rsidR="00D001BC" w:rsidRPr="00D40EF4">
        <w:rPr>
          <w:rFonts w:ascii="Times New Roman" w:hAnsi="Times New Roman" w:cs="Times New Roman"/>
        </w:rPr>
        <w:tab/>
        <w:t xml:space="preserve">         </w:t>
      </w:r>
      <w:r w:rsidR="00D001BC" w:rsidRPr="00D40EF4">
        <w:rPr>
          <w:rFonts w:ascii="Times New Roman" w:hAnsi="Times New Roman" w:cs="Times New Roman"/>
        </w:rPr>
        <w:tab/>
        <w:t xml:space="preserve"> Example: $79.48=$79.00</w:t>
      </w:r>
    </w:p>
    <w:p w14:paraId="7C166509"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 xml:space="preserve">                             $98.50=$99.00</w:t>
      </w:r>
    </w:p>
    <w:p w14:paraId="022EFB1E" w14:textId="77777777" w:rsidR="004B4967" w:rsidRPr="00D40EF4" w:rsidRDefault="004B4967" w:rsidP="00D93EE7">
      <w:pPr>
        <w:pStyle w:val="NoSpacing"/>
        <w:rPr>
          <w:rFonts w:ascii="Times New Roman" w:hAnsi="Times New Roman" w:cs="Times New Roman"/>
        </w:rPr>
      </w:pPr>
    </w:p>
    <w:p w14:paraId="5F64504A"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b/>
        </w:rPr>
        <w:t>RATE REQUESTED OF SCA</w:t>
      </w:r>
      <w:r w:rsidRPr="00D40EF4">
        <w:rPr>
          <w:rFonts w:ascii="Times New Roman" w:hAnsi="Times New Roman" w:cs="Times New Roman"/>
        </w:rPr>
        <w:t xml:space="preserve">       $_______/Day </w:t>
      </w:r>
    </w:p>
    <w:p w14:paraId="26690F0A" w14:textId="5C6517B2"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________% increase (dec</w:t>
      </w:r>
      <w:r w:rsidR="005A7407">
        <w:rPr>
          <w:rFonts w:ascii="Times New Roman" w:hAnsi="Times New Roman" w:cs="Times New Roman"/>
        </w:rPr>
        <w:t>rease) compared to FY 201</w:t>
      </w:r>
      <w:r w:rsidR="0088200A">
        <w:rPr>
          <w:rFonts w:ascii="Times New Roman" w:hAnsi="Times New Roman" w:cs="Times New Roman"/>
        </w:rPr>
        <w:t>8</w:t>
      </w:r>
      <w:r w:rsidR="005A7407">
        <w:rPr>
          <w:rFonts w:ascii="Times New Roman" w:hAnsi="Times New Roman" w:cs="Times New Roman"/>
        </w:rPr>
        <w:t>-1</w:t>
      </w:r>
      <w:r w:rsidR="0088200A">
        <w:rPr>
          <w:rFonts w:ascii="Times New Roman" w:hAnsi="Times New Roman" w:cs="Times New Roman"/>
        </w:rPr>
        <w:t>9</w:t>
      </w:r>
      <w:r w:rsidRPr="00D40EF4">
        <w:rPr>
          <w:rFonts w:ascii="Times New Roman" w:hAnsi="Times New Roman" w:cs="Times New Roman"/>
        </w:rPr>
        <w:t xml:space="preserve"> approved </w:t>
      </w:r>
      <w:r w:rsidR="00BA1138" w:rsidRPr="00D40EF4">
        <w:rPr>
          <w:rFonts w:ascii="Times New Roman" w:hAnsi="Times New Roman" w:cs="Times New Roman"/>
        </w:rPr>
        <w:t>state-wide</w:t>
      </w:r>
      <w:r w:rsidRPr="00D40EF4">
        <w:rPr>
          <w:rFonts w:ascii="Times New Roman" w:hAnsi="Times New Roman" w:cs="Times New Roman"/>
        </w:rPr>
        <w:t xml:space="preserve"> rate</w:t>
      </w:r>
    </w:p>
    <w:p w14:paraId="2772A92F"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If there are any other contracts with your program at a lower rate, please indicate that rate: $__________/day.</w:t>
      </w:r>
    </w:p>
    <w:p w14:paraId="74D12C8A" w14:textId="2F9122D1" w:rsidR="00D001BC" w:rsidRDefault="005A7407" w:rsidP="00D93EE7">
      <w:pPr>
        <w:pStyle w:val="NoSpacing"/>
        <w:rPr>
          <w:rFonts w:ascii="Times New Roman" w:hAnsi="Times New Roman" w:cs="Times New Roman"/>
        </w:rPr>
      </w:pPr>
      <w:r>
        <w:rPr>
          <w:rFonts w:ascii="Times New Roman" w:hAnsi="Times New Roman" w:cs="Times New Roman"/>
        </w:rPr>
        <w:t>In fiscal year 201</w:t>
      </w:r>
      <w:r w:rsidR="0088200A">
        <w:rPr>
          <w:rFonts w:ascii="Times New Roman" w:hAnsi="Times New Roman" w:cs="Times New Roman"/>
        </w:rPr>
        <w:t>7</w:t>
      </w:r>
      <w:r>
        <w:rPr>
          <w:rFonts w:ascii="Times New Roman" w:hAnsi="Times New Roman" w:cs="Times New Roman"/>
        </w:rPr>
        <w:t>-1</w:t>
      </w:r>
      <w:r w:rsidR="0088200A">
        <w:rPr>
          <w:rFonts w:ascii="Times New Roman" w:hAnsi="Times New Roman" w:cs="Times New Roman"/>
        </w:rPr>
        <w:t>8</w:t>
      </w:r>
      <w:r w:rsidR="00D001BC" w:rsidRPr="00D40EF4">
        <w:rPr>
          <w:rFonts w:ascii="Times New Roman" w:hAnsi="Times New Roman" w:cs="Times New Roman"/>
        </w:rPr>
        <w:t xml:space="preserve"> how many total bed days, for all sources of funding did this facility provide? _________/days. </w:t>
      </w:r>
    </w:p>
    <w:p w14:paraId="17A69A61" w14:textId="77777777" w:rsidR="00867CBA" w:rsidRPr="00D40EF4" w:rsidRDefault="00867CBA" w:rsidP="00D93EE7">
      <w:pPr>
        <w:pStyle w:val="NoSpacing"/>
        <w:rPr>
          <w:rFonts w:ascii="Times New Roman" w:hAnsi="Times New Roman" w:cs="Times New Roman"/>
        </w:rPr>
      </w:pPr>
    </w:p>
    <w:p w14:paraId="6D7D329C" w14:textId="77777777" w:rsidR="00D001BC" w:rsidRPr="00D40EF4" w:rsidRDefault="00D001BC" w:rsidP="00D93EE7">
      <w:pPr>
        <w:pStyle w:val="NoSpacing"/>
        <w:rPr>
          <w:rFonts w:ascii="Times New Roman" w:hAnsi="Times New Roman" w:cs="Times New Roman"/>
          <w:b/>
        </w:rPr>
      </w:pPr>
      <w:r w:rsidRPr="00D40EF4">
        <w:rPr>
          <w:rFonts w:ascii="Times New Roman" w:hAnsi="Times New Roman" w:cs="Times New Roman"/>
          <w:b/>
        </w:rPr>
        <w:t>CERTIFICATION STATEMENT</w:t>
      </w:r>
      <w:r w:rsidRPr="00D40EF4">
        <w:rPr>
          <w:rFonts w:ascii="Times New Roman" w:hAnsi="Times New Roman" w:cs="Times New Roman"/>
          <w:b/>
        </w:rPr>
        <w:tab/>
      </w:r>
      <w:r w:rsidRPr="00D40EF4">
        <w:rPr>
          <w:rFonts w:ascii="Times New Roman" w:hAnsi="Times New Roman" w:cs="Times New Roman"/>
          <w:b/>
        </w:rPr>
        <w:tab/>
      </w:r>
    </w:p>
    <w:p w14:paraId="770B6D6D" w14:textId="77777777" w:rsidR="00D001BC" w:rsidRDefault="00D001BC" w:rsidP="00D93EE7">
      <w:pPr>
        <w:pStyle w:val="NoSpacing"/>
        <w:rPr>
          <w:rFonts w:ascii="Times New Roman" w:hAnsi="Times New Roman" w:cs="Times New Roman"/>
        </w:rPr>
      </w:pPr>
      <w:r w:rsidRPr="00D40EF4">
        <w:rPr>
          <w:rFonts w:ascii="Times New Roman" w:hAnsi="Times New Roman" w:cs="Times New Roman"/>
        </w:rPr>
        <w:t xml:space="preserve">I certify that I am the Executive Officer of said organization and that to the best of my knowledge the expenses listed on this form are in accordance with the fiscal guidelines, as required by the County; and that the organization understands that any and all payments made as a result of the approval of this budget are made in reliance by the </w:t>
      </w:r>
      <w:r w:rsidR="007C4748">
        <w:rPr>
          <w:rFonts w:ascii="Times New Roman" w:hAnsi="Times New Roman" w:cs="Times New Roman"/>
        </w:rPr>
        <w:t>SCA</w:t>
      </w:r>
      <w:r w:rsidRPr="00D40EF4">
        <w:rPr>
          <w:rFonts w:ascii="Times New Roman" w:hAnsi="Times New Roman" w:cs="Times New Roman"/>
        </w:rPr>
        <w:t xml:space="preserve"> upon the statement herein made. </w:t>
      </w:r>
      <w:r w:rsidR="007C4748" w:rsidRPr="007C4748">
        <w:rPr>
          <w:rFonts w:ascii="Times New Roman" w:hAnsi="Times New Roman" w:cs="Times New Roman"/>
          <w:i/>
        </w:rPr>
        <w:t xml:space="preserve"> I certify that the rate requested in this package does not exceed the rate received from non-public payers. </w:t>
      </w:r>
    </w:p>
    <w:p w14:paraId="0C71D806" w14:textId="77777777" w:rsidR="00D40EF4" w:rsidRPr="00D40EF4" w:rsidRDefault="00D40EF4" w:rsidP="00D93EE7">
      <w:pPr>
        <w:pStyle w:val="NoSpacing"/>
        <w:rPr>
          <w:rFonts w:ascii="Times New Roman" w:hAnsi="Times New Roman" w:cs="Times New Roman"/>
        </w:rPr>
      </w:pPr>
    </w:p>
    <w:p w14:paraId="0679278A" w14:textId="77777777" w:rsidR="00673019" w:rsidRPr="00D40EF4" w:rsidRDefault="00673019" w:rsidP="00D93EE7">
      <w:pPr>
        <w:pStyle w:val="NoSpacing"/>
        <w:rPr>
          <w:rFonts w:ascii="Times New Roman" w:hAnsi="Times New Roman" w:cs="Times New Roman"/>
        </w:rPr>
      </w:pPr>
    </w:p>
    <w:p w14:paraId="70EE85F0" w14:textId="77777777" w:rsidR="00673019" w:rsidRPr="00D40EF4" w:rsidRDefault="00D001BC" w:rsidP="00D93EE7">
      <w:pPr>
        <w:pStyle w:val="NoSpacing"/>
        <w:rPr>
          <w:rFonts w:ascii="Times New Roman" w:hAnsi="Times New Roman" w:cs="Times New Roman"/>
        </w:rPr>
      </w:pPr>
      <w:r w:rsidRPr="00D40EF4">
        <w:rPr>
          <w:rFonts w:ascii="Times New Roman" w:hAnsi="Times New Roman" w:cs="Times New Roman"/>
        </w:rPr>
        <w:t>______________________________</w:t>
      </w:r>
      <w:r w:rsidR="00D40EF4">
        <w:rPr>
          <w:rFonts w:ascii="Times New Roman" w:hAnsi="Times New Roman" w:cs="Times New Roman"/>
        </w:rPr>
        <w:t>_______________________________</w:t>
      </w:r>
    </w:p>
    <w:p w14:paraId="099539DB"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Signature CEO</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r>
      <w:r w:rsidRPr="00D40EF4">
        <w:rPr>
          <w:rFonts w:ascii="Times New Roman" w:hAnsi="Times New Roman" w:cs="Times New Roman"/>
        </w:rPr>
        <w:tab/>
      </w:r>
      <w:r w:rsidRPr="00D40EF4">
        <w:rPr>
          <w:rFonts w:ascii="Times New Roman" w:hAnsi="Times New Roman" w:cs="Times New Roman"/>
        </w:rPr>
        <w:tab/>
        <w:t xml:space="preserve">  Date</w:t>
      </w:r>
    </w:p>
    <w:p w14:paraId="3CD94F2A" w14:textId="77777777" w:rsidR="00673019" w:rsidRPr="00D40EF4" w:rsidRDefault="00673019" w:rsidP="00D93EE7">
      <w:pPr>
        <w:pStyle w:val="NoSpacing"/>
        <w:rPr>
          <w:rFonts w:ascii="Times New Roman" w:hAnsi="Times New Roman" w:cs="Times New Roman"/>
        </w:rPr>
      </w:pPr>
    </w:p>
    <w:p w14:paraId="77BED878" w14:textId="77777777" w:rsidR="00673019" w:rsidRPr="00D40EF4" w:rsidRDefault="00673019" w:rsidP="00D93EE7">
      <w:pPr>
        <w:pStyle w:val="NoSpacing"/>
        <w:rPr>
          <w:rFonts w:ascii="Times New Roman" w:hAnsi="Times New Roman" w:cs="Times New Roman"/>
        </w:rPr>
      </w:pPr>
    </w:p>
    <w:p w14:paraId="6F83681B"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_____________________________________________________________</w:t>
      </w:r>
    </w:p>
    <w:p w14:paraId="1F3DBF09" w14:textId="77777777" w:rsidR="00D001BC" w:rsidRPr="00D40EF4" w:rsidRDefault="00D001BC" w:rsidP="00D93EE7">
      <w:pPr>
        <w:pStyle w:val="NoSpacing"/>
        <w:rPr>
          <w:rFonts w:ascii="Times New Roman" w:hAnsi="Times New Roman" w:cs="Times New Roman"/>
        </w:rPr>
      </w:pPr>
      <w:r w:rsidRPr="00D40EF4">
        <w:rPr>
          <w:rFonts w:ascii="Times New Roman" w:hAnsi="Times New Roman" w:cs="Times New Roman"/>
        </w:rPr>
        <w:t>Signature Chief Fiscal Officer</w:t>
      </w:r>
      <w:r w:rsidRPr="00D40EF4">
        <w:rPr>
          <w:rFonts w:ascii="Times New Roman" w:hAnsi="Times New Roman" w:cs="Times New Roman"/>
        </w:rPr>
        <w:tab/>
      </w:r>
      <w:r w:rsidRPr="00D40EF4">
        <w:rPr>
          <w:rFonts w:ascii="Times New Roman" w:hAnsi="Times New Roman" w:cs="Times New Roman"/>
        </w:rPr>
        <w:tab/>
        <w:t>Title</w:t>
      </w:r>
      <w:r w:rsidRPr="00D40EF4">
        <w:rPr>
          <w:rFonts w:ascii="Times New Roman" w:hAnsi="Times New Roman" w:cs="Times New Roman"/>
        </w:rPr>
        <w:tab/>
        <w:t xml:space="preserve"> </w:t>
      </w:r>
      <w:r w:rsidRPr="00D40EF4">
        <w:rPr>
          <w:rFonts w:ascii="Times New Roman" w:hAnsi="Times New Roman" w:cs="Times New Roman"/>
        </w:rPr>
        <w:tab/>
      </w:r>
      <w:r w:rsidRPr="00D40EF4">
        <w:rPr>
          <w:rFonts w:ascii="Times New Roman" w:hAnsi="Times New Roman" w:cs="Times New Roman"/>
        </w:rPr>
        <w:tab/>
        <w:t xml:space="preserve">  Date</w:t>
      </w:r>
    </w:p>
    <w:p w14:paraId="1ED66D0D" w14:textId="77777777" w:rsidR="00D001BC" w:rsidRPr="00D40EF4" w:rsidRDefault="00D001BC" w:rsidP="00D001BC">
      <w:pPr>
        <w:rPr>
          <w:rFonts w:ascii="Times New Roman" w:hAnsi="Times New Roman" w:cs="Times New Roman"/>
        </w:rPr>
      </w:pPr>
    </w:p>
    <w:p w14:paraId="232248B7" w14:textId="77777777" w:rsidR="00A22B69" w:rsidRDefault="00A22B69" w:rsidP="00D001BC">
      <w:pPr>
        <w:rPr>
          <w:rFonts w:ascii="Times New Roman" w:hAnsi="Times New Roman" w:cs="Times New Roman"/>
          <w:b/>
        </w:rPr>
      </w:pPr>
    </w:p>
    <w:p w14:paraId="754C68C6" w14:textId="77777777" w:rsidR="00867CBA" w:rsidRDefault="00867CBA" w:rsidP="00D001BC">
      <w:pPr>
        <w:rPr>
          <w:rFonts w:ascii="Times New Roman" w:hAnsi="Times New Roman" w:cs="Times New Roman"/>
          <w:b/>
        </w:rPr>
      </w:pPr>
    </w:p>
    <w:p w14:paraId="0F5C5B0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BUDGET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860"/>
      </w:tblGrid>
      <w:tr w:rsidR="00A22B69" w14:paraId="5CDF1C56" w14:textId="77777777" w:rsidTr="00700DF9">
        <w:tc>
          <w:tcPr>
            <w:tcW w:w="2178" w:type="dxa"/>
          </w:tcPr>
          <w:p w14:paraId="651D1958" w14:textId="77777777" w:rsidR="00A22B69" w:rsidRPr="00D40EF4" w:rsidRDefault="00A22B69" w:rsidP="00700DF9">
            <w:pPr>
              <w:pStyle w:val="NoSpacing"/>
              <w:rPr>
                <w:rFonts w:ascii="Times New Roman" w:hAnsi="Times New Roman" w:cs="Times New Roman"/>
                <w:b/>
                <w:u w:val="single"/>
              </w:rPr>
            </w:pPr>
            <w:r w:rsidRPr="00D40EF4">
              <w:rPr>
                <w:rFonts w:ascii="Times New Roman" w:hAnsi="Times New Roman" w:cs="Times New Roman"/>
                <w:b/>
              </w:rPr>
              <w:t xml:space="preserve">Provider Name: </w:t>
            </w:r>
          </w:p>
        </w:tc>
        <w:tc>
          <w:tcPr>
            <w:tcW w:w="4860" w:type="dxa"/>
            <w:tcBorders>
              <w:bottom w:val="single" w:sz="4" w:space="0" w:color="auto"/>
            </w:tcBorders>
          </w:tcPr>
          <w:p w14:paraId="28624433" w14:textId="77777777" w:rsidR="00A22B69" w:rsidRDefault="00A22B69" w:rsidP="00700DF9">
            <w:pPr>
              <w:pStyle w:val="NoSpacing"/>
              <w:rPr>
                <w:rFonts w:ascii="Times New Roman" w:hAnsi="Times New Roman" w:cs="Times New Roman"/>
              </w:rPr>
            </w:pPr>
          </w:p>
        </w:tc>
      </w:tr>
      <w:tr w:rsidR="00A22B69" w14:paraId="27B88BE6" w14:textId="77777777" w:rsidTr="00700DF9">
        <w:tc>
          <w:tcPr>
            <w:tcW w:w="2178" w:type="dxa"/>
          </w:tcPr>
          <w:p w14:paraId="764EF7D7" w14:textId="77777777" w:rsidR="00A22B69" w:rsidRPr="00D40EF4" w:rsidRDefault="00A22B69" w:rsidP="00700DF9">
            <w:pPr>
              <w:pStyle w:val="NoSpacing"/>
              <w:rPr>
                <w:rFonts w:ascii="Times New Roman" w:hAnsi="Times New Roman" w:cs="Times New Roman"/>
                <w:b/>
              </w:rPr>
            </w:pPr>
            <w:r w:rsidRPr="00D40EF4">
              <w:rPr>
                <w:rFonts w:ascii="Times New Roman" w:hAnsi="Times New Roman" w:cs="Times New Roman"/>
                <w:b/>
              </w:rPr>
              <w:t xml:space="preserve">Facility Name:   </w:t>
            </w:r>
          </w:p>
        </w:tc>
        <w:tc>
          <w:tcPr>
            <w:tcW w:w="4860" w:type="dxa"/>
            <w:tcBorders>
              <w:top w:val="single" w:sz="4" w:space="0" w:color="auto"/>
              <w:bottom w:val="single" w:sz="4" w:space="0" w:color="auto"/>
            </w:tcBorders>
          </w:tcPr>
          <w:p w14:paraId="4E86E2D3" w14:textId="77777777" w:rsidR="00A22B69" w:rsidRDefault="00A22B69" w:rsidP="00700DF9">
            <w:pPr>
              <w:pStyle w:val="NoSpacing"/>
              <w:rPr>
                <w:rFonts w:ascii="Times New Roman" w:hAnsi="Times New Roman" w:cs="Times New Roman"/>
              </w:rPr>
            </w:pPr>
          </w:p>
        </w:tc>
      </w:tr>
      <w:tr w:rsidR="00A22B69" w14:paraId="52D8F64B" w14:textId="77777777" w:rsidTr="00700DF9">
        <w:tc>
          <w:tcPr>
            <w:tcW w:w="2178" w:type="dxa"/>
          </w:tcPr>
          <w:p w14:paraId="6DDBC8D3" w14:textId="77777777" w:rsidR="00A22B69" w:rsidRPr="00D40EF4" w:rsidRDefault="00A22B69" w:rsidP="00700DF9">
            <w:pPr>
              <w:pStyle w:val="NoSpacing"/>
              <w:rPr>
                <w:rFonts w:ascii="Times New Roman" w:hAnsi="Times New Roman" w:cs="Times New Roman"/>
                <w:b/>
                <w:u w:val="single"/>
              </w:rPr>
            </w:pPr>
            <w:r w:rsidRPr="00D40EF4">
              <w:rPr>
                <w:rFonts w:ascii="Times New Roman" w:hAnsi="Times New Roman" w:cs="Times New Roman"/>
                <w:b/>
              </w:rPr>
              <w:t xml:space="preserve">Activity:  </w:t>
            </w:r>
          </w:p>
        </w:tc>
        <w:tc>
          <w:tcPr>
            <w:tcW w:w="4860" w:type="dxa"/>
            <w:tcBorders>
              <w:top w:val="single" w:sz="4" w:space="0" w:color="auto"/>
              <w:bottom w:val="single" w:sz="4" w:space="0" w:color="auto"/>
            </w:tcBorders>
          </w:tcPr>
          <w:p w14:paraId="23B4316D" w14:textId="77777777" w:rsidR="00A22B69" w:rsidRDefault="00A22B69" w:rsidP="00700DF9">
            <w:pPr>
              <w:pStyle w:val="NoSpacing"/>
              <w:rPr>
                <w:rFonts w:ascii="Times New Roman" w:hAnsi="Times New Roman" w:cs="Times New Roman"/>
              </w:rPr>
            </w:pPr>
          </w:p>
        </w:tc>
      </w:tr>
    </w:tbl>
    <w:p w14:paraId="686D70F6" w14:textId="77777777" w:rsidR="00D001BC" w:rsidRPr="00D40EF4" w:rsidRDefault="00D001BC" w:rsidP="00D001BC">
      <w:pPr>
        <w:rPr>
          <w:rFonts w:ascii="Times New Roman" w:hAnsi="Times New Roman" w:cs="Times New Roman"/>
          <w:u w:val="single"/>
        </w:rPr>
      </w:pPr>
    </w:p>
    <w:p w14:paraId="499385C7" w14:textId="77777777" w:rsidR="00D001BC" w:rsidRDefault="00D001BC" w:rsidP="00D001BC">
      <w:pPr>
        <w:rPr>
          <w:rFonts w:ascii="Times New Roman" w:hAnsi="Times New Roman" w:cs="Times New Roman"/>
        </w:rPr>
      </w:pPr>
      <w:r w:rsidRPr="00D40EF4">
        <w:rPr>
          <w:rFonts w:ascii="Times New Roman" w:hAnsi="Times New Roman" w:cs="Times New Roman"/>
        </w:rPr>
        <w:t>List all activities for which SCA funding is being requested:</w:t>
      </w:r>
    </w:p>
    <w:tbl>
      <w:tblPr>
        <w:tblStyle w:val="TableGrid"/>
        <w:tblW w:w="0" w:type="auto"/>
        <w:tblLook w:val="04A0" w:firstRow="1" w:lastRow="0" w:firstColumn="1" w:lastColumn="0" w:noHBand="0" w:noVBand="1"/>
      </w:tblPr>
      <w:tblGrid>
        <w:gridCol w:w="9360"/>
      </w:tblGrid>
      <w:tr w:rsidR="00A22B69" w14:paraId="378679E1" w14:textId="77777777" w:rsidTr="00A22B69">
        <w:tc>
          <w:tcPr>
            <w:tcW w:w="9576" w:type="dxa"/>
            <w:tcBorders>
              <w:top w:val="nil"/>
              <w:left w:val="nil"/>
              <w:bottom w:val="nil"/>
              <w:right w:val="nil"/>
            </w:tcBorders>
            <w:shd w:val="clear" w:color="auto" w:fill="CDCADD"/>
          </w:tcPr>
          <w:p w14:paraId="3B7FF929" w14:textId="77777777" w:rsidR="00A22B69" w:rsidRPr="00A22B69" w:rsidRDefault="00A22B69" w:rsidP="00D001BC">
            <w:pPr>
              <w:rPr>
                <w:rFonts w:ascii="Times New Roman" w:hAnsi="Times New Roman" w:cs="Times New Roman"/>
                <w:sz w:val="28"/>
                <w:u w:val="single"/>
              </w:rPr>
            </w:pPr>
          </w:p>
        </w:tc>
      </w:tr>
    </w:tbl>
    <w:p w14:paraId="3CFE7A5D" w14:textId="77777777" w:rsidR="00D001BC" w:rsidRPr="00D40EF4" w:rsidRDefault="00D001BC" w:rsidP="00D001BC">
      <w:pPr>
        <w:rPr>
          <w:rFonts w:ascii="Times New Roman" w:hAnsi="Times New Roman" w:cs="Times New Roman"/>
        </w:rPr>
      </w:pPr>
    </w:p>
    <w:p w14:paraId="09A9228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For each budget category on the HDA 311RS, please complete a description of the costs included.  </w:t>
      </w:r>
    </w:p>
    <w:p w14:paraId="389E0EE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In addition, if the category is marked with an (*), you must show the methodology for allocating the costs in this category between Administrative and Client Oriented for each activity.  One example could be: rent is pro-rated between Administrative and Client Oriented based on square footage used by administrative staff.  It is then allocated across the activities based on the number of beds devoted to each activity.  </w:t>
      </w:r>
    </w:p>
    <w:p w14:paraId="22AE6B7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Again, the costs included in each category must conform with the Uniform Chart of Accounts, as included in this packet.</w:t>
      </w:r>
      <w:r w:rsidR="00D81A0F" w:rsidRPr="00D40EF4">
        <w:rPr>
          <w:rFonts w:ascii="Times New Roman" w:hAnsi="Times New Roman" w:cs="Times New Roman"/>
        </w:rPr>
        <w:t xml:space="preserve">  </w:t>
      </w:r>
    </w:p>
    <w:p w14:paraId="185C986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111</w:t>
      </w:r>
      <w:r w:rsidRPr="00D40EF4">
        <w:rPr>
          <w:rFonts w:ascii="Times New Roman" w:hAnsi="Times New Roman" w:cs="Times New Roman"/>
        </w:rPr>
        <w:tab/>
        <w:t>Administrative Salaries: Description not nece</w:t>
      </w:r>
      <w:r w:rsidR="00365E99" w:rsidRPr="00D40EF4">
        <w:rPr>
          <w:rFonts w:ascii="Times New Roman" w:hAnsi="Times New Roman" w:cs="Times New Roman"/>
        </w:rPr>
        <w:t xml:space="preserve">ssary.  Described on personnel </w:t>
      </w:r>
      <w:r w:rsidRPr="00D40EF4">
        <w:rPr>
          <w:rFonts w:ascii="Times New Roman" w:hAnsi="Times New Roman" w:cs="Times New Roman"/>
        </w:rPr>
        <w:t xml:space="preserve">roster.  </w:t>
      </w:r>
    </w:p>
    <w:p w14:paraId="334EA24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112</w:t>
      </w:r>
      <w:r w:rsidRPr="00D40EF4">
        <w:rPr>
          <w:rFonts w:ascii="Times New Roman" w:hAnsi="Times New Roman" w:cs="Times New Roman"/>
        </w:rPr>
        <w:tab/>
        <w:t xml:space="preserve">Administrative Benefits: State the percentage used and list all benefits included. </w:t>
      </w:r>
    </w:p>
    <w:p w14:paraId="6AB41385" w14:textId="77777777"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121</w:t>
      </w:r>
      <w:r w:rsidRPr="00D40EF4">
        <w:rPr>
          <w:rFonts w:ascii="Times New Roman" w:hAnsi="Times New Roman" w:cs="Times New Roman"/>
        </w:rPr>
        <w:tab/>
        <w:t>Client Oriented Services Salaries: If any non-clinical staff is listed on the personnel roster as client oriented, please describe why.  This includes CEOs, Executive Directors, secretaries, clerical, receptionists, fiscal, etc. (NOTE: Any staff engaged in marketing functions, whether called Outreach or Community Relations personnel, may not be included in this category.)</w:t>
      </w:r>
    </w:p>
    <w:p w14:paraId="195DC91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122</w:t>
      </w:r>
      <w:r w:rsidRPr="00D40EF4">
        <w:rPr>
          <w:rFonts w:ascii="Times New Roman" w:hAnsi="Times New Roman" w:cs="Times New Roman"/>
        </w:rPr>
        <w:tab/>
        <w:t xml:space="preserve">Client Oriented Services Benefits: State percentage used and list all benefits included. </w:t>
      </w:r>
    </w:p>
    <w:p w14:paraId="3DF7F675" w14:textId="77777777" w:rsidR="00D001BC" w:rsidRPr="00D40EF4" w:rsidRDefault="001329B0" w:rsidP="00D001BC">
      <w:pPr>
        <w:rPr>
          <w:rFonts w:ascii="Times New Roman" w:hAnsi="Times New Roman" w:cs="Times New Roman"/>
        </w:rPr>
      </w:pPr>
      <w:r w:rsidRPr="00D40EF4">
        <w:rPr>
          <w:rFonts w:ascii="Times New Roman" w:hAnsi="Times New Roman" w:cs="Times New Roman"/>
        </w:rPr>
        <w:t>131</w:t>
      </w:r>
      <w:r w:rsidR="00365E99" w:rsidRPr="00D40EF4">
        <w:rPr>
          <w:rFonts w:ascii="Times New Roman" w:hAnsi="Times New Roman" w:cs="Times New Roman"/>
        </w:rPr>
        <w:tab/>
      </w:r>
      <w:r w:rsidR="00D001BC" w:rsidRPr="00D40EF4">
        <w:rPr>
          <w:rFonts w:ascii="Times New Roman" w:hAnsi="Times New Roman" w:cs="Times New Roman"/>
        </w:rPr>
        <w:t xml:space="preserve"> *Staff Development: </w:t>
      </w:r>
    </w:p>
    <w:p w14:paraId="6CB6B97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301</w:t>
      </w:r>
      <w:r w:rsidRPr="00D40EF4">
        <w:rPr>
          <w:rFonts w:ascii="Times New Roman" w:hAnsi="Times New Roman" w:cs="Times New Roman"/>
        </w:rPr>
        <w:tab/>
        <w:t xml:space="preserve">Meeting and Conference Expense: </w:t>
      </w:r>
    </w:p>
    <w:p w14:paraId="38F54D8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302</w:t>
      </w:r>
      <w:r w:rsidRPr="00D40EF4">
        <w:rPr>
          <w:rFonts w:ascii="Times New Roman" w:hAnsi="Times New Roman" w:cs="Times New Roman"/>
        </w:rPr>
        <w:tab/>
        <w:t>Consultant Expense:</w:t>
      </w:r>
    </w:p>
    <w:p w14:paraId="35AC7C2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303</w:t>
      </w:r>
      <w:r w:rsidRPr="00D40EF4">
        <w:rPr>
          <w:rFonts w:ascii="Times New Roman" w:hAnsi="Times New Roman" w:cs="Times New Roman"/>
        </w:rPr>
        <w:tab/>
        <w:t>Miscellaneous Personnel Expense:</w:t>
      </w:r>
    </w:p>
    <w:p w14:paraId="3524AA6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304</w:t>
      </w:r>
      <w:r w:rsidRPr="00D40EF4">
        <w:rPr>
          <w:rFonts w:ascii="Times New Roman" w:hAnsi="Times New Roman" w:cs="Times New Roman"/>
        </w:rPr>
        <w:tab/>
        <w:t>*Occupancy Expense:</w:t>
      </w:r>
    </w:p>
    <w:p w14:paraId="5AAA2C60"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305</w:t>
      </w:r>
      <w:r w:rsidRPr="00D40EF4">
        <w:rPr>
          <w:rFonts w:ascii="Times New Roman" w:hAnsi="Times New Roman" w:cs="Times New Roman"/>
        </w:rPr>
        <w:tab/>
        <w:t>*Insurance</w:t>
      </w:r>
      <w:r w:rsidR="00D001BC" w:rsidRPr="00D40EF4">
        <w:rPr>
          <w:rFonts w:ascii="Times New Roman" w:hAnsi="Times New Roman" w:cs="Times New Roman"/>
        </w:rPr>
        <w:t xml:space="preserve">: </w:t>
      </w:r>
    </w:p>
    <w:p w14:paraId="4D753B7C"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306</w:t>
      </w:r>
      <w:r w:rsidRPr="00D40EF4">
        <w:rPr>
          <w:rFonts w:ascii="Times New Roman" w:hAnsi="Times New Roman" w:cs="Times New Roman"/>
        </w:rPr>
        <w:tab/>
        <w:t>*Communications</w:t>
      </w:r>
      <w:r w:rsidR="00D001BC" w:rsidRPr="00D40EF4">
        <w:rPr>
          <w:rFonts w:ascii="Times New Roman" w:hAnsi="Times New Roman" w:cs="Times New Roman"/>
        </w:rPr>
        <w:t>:</w:t>
      </w:r>
    </w:p>
    <w:p w14:paraId="2577F15F"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307</w:t>
      </w:r>
      <w:r w:rsidRPr="00D40EF4">
        <w:rPr>
          <w:rFonts w:ascii="Times New Roman" w:hAnsi="Times New Roman" w:cs="Times New Roman"/>
        </w:rPr>
        <w:tab/>
        <w:t>*Office Supplies</w:t>
      </w:r>
      <w:r w:rsidR="00D001BC" w:rsidRPr="00D40EF4">
        <w:rPr>
          <w:rFonts w:ascii="Times New Roman" w:hAnsi="Times New Roman" w:cs="Times New Roman"/>
        </w:rPr>
        <w:t>:</w:t>
      </w:r>
    </w:p>
    <w:p w14:paraId="05737D8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308</w:t>
      </w:r>
      <w:r w:rsidR="00365E99" w:rsidRPr="00D40EF4">
        <w:rPr>
          <w:rFonts w:ascii="Times New Roman" w:hAnsi="Times New Roman" w:cs="Times New Roman"/>
        </w:rPr>
        <w:tab/>
        <w:t>*Minor Equipment and Furniture</w:t>
      </w:r>
      <w:r w:rsidRPr="00D40EF4">
        <w:rPr>
          <w:rFonts w:ascii="Times New Roman" w:hAnsi="Times New Roman" w:cs="Times New Roman"/>
        </w:rPr>
        <w:t>:</w:t>
      </w:r>
    </w:p>
    <w:p w14:paraId="3AA2E6AD"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309</w:t>
      </w:r>
      <w:r w:rsidRPr="00D40EF4">
        <w:rPr>
          <w:rFonts w:ascii="Times New Roman" w:hAnsi="Times New Roman" w:cs="Times New Roman"/>
        </w:rPr>
        <w:tab/>
        <w:t>Medical Supplies and Drugs</w:t>
      </w:r>
      <w:r w:rsidR="00D001BC" w:rsidRPr="00D40EF4">
        <w:rPr>
          <w:rFonts w:ascii="Times New Roman" w:hAnsi="Times New Roman" w:cs="Times New Roman"/>
        </w:rPr>
        <w:t>:</w:t>
      </w:r>
    </w:p>
    <w:p w14:paraId="16785DC2"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310</w:t>
      </w:r>
      <w:r w:rsidRPr="00D40EF4">
        <w:rPr>
          <w:rFonts w:ascii="Times New Roman" w:hAnsi="Times New Roman" w:cs="Times New Roman"/>
        </w:rPr>
        <w:tab/>
        <w:t>Food and Clothing</w:t>
      </w:r>
      <w:r w:rsidR="00D001BC" w:rsidRPr="00D40EF4">
        <w:rPr>
          <w:rFonts w:ascii="Times New Roman" w:hAnsi="Times New Roman" w:cs="Times New Roman"/>
        </w:rPr>
        <w:t>:</w:t>
      </w:r>
    </w:p>
    <w:p w14:paraId="22B185F7"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311</w:t>
      </w:r>
      <w:r w:rsidRPr="00D40EF4">
        <w:rPr>
          <w:rFonts w:ascii="Times New Roman" w:hAnsi="Times New Roman" w:cs="Times New Roman"/>
        </w:rPr>
        <w:tab/>
        <w:t>Program Supplies</w:t>
      </w:r>
      <w:r w:rsidR="00D001BC" w:rsidRPr="00D40EF4">
        <w:rPr>
          <w:rFonts w:ascii="Times New Roman" w:hAnsi="Times New Roman" w:cs="Times New Roman"/>
        </w:rPr>
        <w:t>:</w:t>
      </w:r>
    </w:p>
    <w:p w14:paraId="0F6D07D6" w14:textId="77777777" w:rsidR="00D001BC" w:rsidRPr="00D40EF4" w:rsidRDefault="00365E99" w:rsidP="00D001BC">
      <w:pPr>
        <w:rPr>
          <w:rFonts w:ascii="Times New Roman" w:hAnsi="Times New Roman" w:cs="Times New Roman"/>
        </w:rPr>
      </w:pPr>
      <w:r w:rsidRPr="00D40EF4">
        <w:rPr>
          <w:rFonts w:ascii="Times New Roman" w:hAnsi="Times New Roman" w:cs="Times New Roman"/>
        </w:rPr>
        <w:t>312</w:t>
      </w:r>
      <w:r w:rsidRPr="00D40EF4">
        <w:rPr>
          <w:rFonts w:ascii="Times New Roman" w:hAnsi="Times New Roman" w:cs="Times New Roman"/>
        </w:rPr>
        <w:tab/>
        <w:t>*Staff Travel</w:t>
      </w:r>
      <w:r w:rsidR="00D001BC" w:rsidRPr="00D40EF4">
        <w:rPr>
          <w:rFonts w:ascii="Times New Roman" w:hAnsi="Times New Roman" w:cs="Times New Roman"/>
        </w:rPr>
        <w:t>:</w:t>
      </w:r>
    </w:p>
    <w:p w14:paraId="64D24B9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313</w:t>
      </w:r>
      <w:r w:rsidRPr="00D40EF4">
        <w:rPr>
          <w:rFonts w:ascii="Times New Roman" w:hAnsi="Times New Roman" w:cs="Times New Roman"/>
        </w:rPr>
        <w:tab/>
        <w:t>Client Trans</w:t>
      </w:r>
      <w:r w:rsidR="00365E99" w:rsidRPr="00D40EF4">
        <w:rPr>
          <w:rFonts w:ascii="Times New Roman" w:hAnsi="Times New Roman" w:cs="Times New Roman"/>
        </w:rPr>
        <w:t>port</w:t>
      </w:r>
      <w:r w:rsidRPr="00D40EF4">
        <w:rPr>
          <w:rFonts w:ascii="Times New Roman" w:hAnsi="Times New Roman" w:cs="Times New Roman"/>
        </w:rPr>
        <w:t>:</w:t>
      </w:r>
    </w:p>
    <w:p w14:paraId="72AA0E0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314</w:t>
      </w:r>
      <w:r w:rsidRPr="00D40EF4">
        <w:rPr>
          <w:rFonts w:ascii="Times New Roman" w:hAnsi="Times New Roman" w:cs="Times New Roman"/>
        </w:rPr>
        <w:tab/>
        <w:t>Pur</w:t>
      </w:r>
      <w:r w:rsidR="00365E99" w:rsidRPr="00D40EF4">
        <w:rPr>
          <w:rFonts w:ascii="Times New Roman" w:hAnsi="Times New Roman" w:cs="Times New Roman"/>
        </w:rPr>
        <w:t>chased Client Oriented Services</w:t>
      </w:r>
      <w:r w:rsidRPr="00D40EF4">
        <w:rPr>
          <w:rFonts w:ascii="Times New Roman" w:hAnsi="Times New Roman" w:cs="Times New Roman"/>
        </w:rPr>
        <w:t>: (Psychological consultants should be shown here.)</w:t>
      </w:r>
    </w:p>
    <w:p w14:paraId="00E93BA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315</w:t>
      </w:r>
      <w:r w:rsidRPr="00D40EF4">
        <w:rPr>
          <w:rFonts w:ascii="Times New Roman" w:hAnsi="Times New Roman" w:cs="Times New Roman"/>
        </w:rPr>
        <w:tab/>
        <w:t>*Equipment Maintenance Expense:</w:t>
      </w:r>
    </w:p>
    <w:p w14:paraId="0EA1203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316</w:t>
      </w:r>
      <w:r w:rsidRPr="00D40EF4">
        <w:rPr>
          <w:rFonts w:ascii="Times New Roman" w:hAnsi="Times New Roman" w:cs="Times New Roman"/>
        </w:rPr>
        <w:tab/>
        <w:t>*Equipment Leases:</w:t>
      </w:r>
    </w:p>
    <w:p w14:paraId="565D0B6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317</w:t>
      </w:r>
      <w:r w:rsidRPr="00D40EF4">
        <w:rPr>
          <w:rFonts w:ascii="Times New Roman" w:hAnsi="Times New Roman" w:cs="Times New Roman"/>
        </w:rPr>
        <w:tab/>
        <w:t xml:space="preserve">*Motor Vehicle Maintenance Expense: </w:t>
      </w:r>
    </w:p>
    <w:p w14:paraId="4A8B9A0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318</w:t>
      </w:r>
      <w:r w:rsidRPr="00D40EF4">
        <w:rPr>
          <w:rFonts w:ascii="Times New Roman" w:hAnsi="Times New Roman" w:cs="Times New Roman"/>
        </w:rPr>
        <w:tab/>
        <w:t>Motor Vehicle Leases:</w:t>
      </w:r>
    </w:p>
    <w:p w14:paraId="68A1608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319</w:t>
      </w:r>
      <w:r w:rsidRPr="00D40EF4">
        <w:rPr>
          <w:rFonts w:ascii="Times New Roman" w:hAnsi="Times New Roman" w:cs="Times New Roman"/>
        </w:rPr>
        <w:tab/>
        <w:t xml:space="preserve">Other Operating Expense:  </w:t>
      </w:r>
    </w:p>
    <w:p w14:paraId="1200EE4B" w14:textId="64BB4EEE" w:rsidR="00D001BC" w:rsidRPr="00D40EF4" w:rsidRDefault="00365E99" w:rsidP="00D001BC">
      <w:pPr>
        <w:rPr>
          <w:rFonts w:ascii="Times New Roman" w:hAnsi="Times New Roman" w:cs="Times New Roman"/>
        </w:rPr>
      </w:pPr>
      <w:r w:rsidRPr="00D40EF4">
        <w:rPr>
          <w:rFonts w:ascii="Times New Roman" w:hAnsi="Times New Roman" w:cs="Times New Roman"/>
        </w:rPr>
        <w:tab/>
      </w:r>
      <w:r w:rsidR="00D001BC" w:rsidRPr="00D40EF4">
        <w:rPr>
          <w:rFonts w:ascii="Times New Roman" w:hAnsi="Times New Roman" w:cs="Times New Roman"/>
        </w:rPr>
        <w:t>Please explain if any costs are placed in Client Oriented.</w:t>
      </w:r>
    </w:p>
    <w:p w14:paraId="48C25F2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320</w:t>
      </w:r>
      <w:r w:rsidRPr="00D40EF4">
        <w:rPr>
          <w:rFonts w:ascii="Times New Roman" w:hAnsi="Times New Roman" w:cs="Times New Roman"/>
        </w:rPr>
        <w:tab/>
        <w:t xml:space="preserve">Indirect Cost: </w:t>
      </w:r>
    </w:p>
    <w:p w14:paraId="63C945F0" w14:textId="34F5AEE6" w:rsidR="00D001BC" w:rsidRPr="00D40EF4" w:rsidRDefault="00D001BC" w:rsidP="00365E99">
      <w:pPr>
        <w:ind w:left="720"/>
        <w:rPr>
          <w:rFonts w:ascii="Times New Roman" w:hAnsi="Times New Roman" w:cs="Times New Roman"/>
        </w:rPr>
      </w:pPr>
      <w:r w:rsidRPr="00D40EF4">
        <w:rPr>
          <w:rFonts w:ascii="Times New Roman" w:hAnsi="Times New Roman" w:cs="Times New Roman"/>
        </w:rPr>
        <w:t>Administrative cost</w:t>
      </w:r>
      <w:r w:rsidR="00F35C58">
        <w:rPr>
          <w:rFonts w:ascii="Times New Roman" w:hAnsi="Times New Roman" w:cs="Times New Roman"/>
        </w:rPr>
        <w:t>s</w:t>
      </w:r>
      <w:r w:rsidRPr="00D40EF4">
        <w:rPr>
          <w:rFonts w:ascii="Times New Roman" w:hAnsi="Times New Roman" w:cs="Times New Roman"/>
        </w:rPr>
        <w:t xml:space="preserve"> to a parent co</w:t>
      </w:r>
      <w:r w:rsidR="00365E99" w:rsidRPr="00D40EF4">
        <w:rPr>
          <w:rFonts w:ascii="Times New Roman" w:hAnsi="Times New Roman" w:cs="Times New Roman"/>
        </w:rPr>
        <w:t xml:space="preserve">rporation or central office </w:t>
      </w:r>
      <w:r w:rsidRPr="00D40EF4">
        <w:rPr>
          <w:rFonts w:ascii="Times New Roman" w:hAnsi="Times New Roman" w:cs="Times New Roman"/>
        </w:rPr>
        <w:t>should be included here as adminis</w:t>
      </w:r>
      <w:r w:rsidR="00365E99" w:rsidRPr="00D40EF4">
        <w:rPr>
          <w:rFonts w:ascii="Times New Roman" w:hAnsi="Times New Roman" w:cs="Times New Roman"/>
        </w:rPr>
        <w:t xml:space="preserve">trative. Provide a detailed </w:t>
      </w:r>
      <w:r w:rsidRPr="00D40EF4">
        <w:rPr>
          <w:rFonts w:ascii="Times New Roman" w:hAnsi="Times New Roman" w:cs="Times New Roman"/>
        </w:rPr>
        <w:t xml:space="preserve">itemization of this cost. </w:t>
      </w:r>
    </w:p>
    <w:p w14:paraId="3B8D022C" w14:textId="77777777" w:rsidR="00D001BC" w:rsidRPr="00D40EF4" w:rsidRDefault="001329B0" w:rsidP="00D001BC">
      <w:pPr>
        <w:rPr>
          <w:rFonts w:ascii="Times New Roman" w:hAnsi="Times New Roman" w:cs="Times New Roman"/>
        </w:rPr>
      </w:pPr>
      <w:r w:rsidRPr="00D40EF4">
        <w:rPr>
          <w:rFonts w:ascii="Times New Roman" w:hAnsi="Times New Roman" w:cs="Times New Roman"/>
        </w:rPr>
        <w:t>401</w:t>
      </w:r>
      <w:r w:rsidRPr="00D40EF4">
        <w:rPr>
          <w:rFonts w:ascii="Times New Roman" w:hAnsi="Times New Roman" w:cs="Times New Roman"/>
        </w:rPr>
        <w:tab/>
      </w:r>
      <w:r w:rsidR="00D001BC" w:rsidRPr="00D40EF4">
        <w:rPr>
          <w:rFonts w:ascii="Times New Roman" w:hAnsi="Times New Roman" w:cs="Times New Roman"/>
        </w:rPr>
        <w:t>*Equipment and Furniture:</w:t>
      </w:r>
    </w:p>
    <w:p w14:paraId="2B9920BC" w14:textId="77777777" w:rsidR="00D001BC" w:rsidRPr="00D40EF4" w:rsidRDefault="001329B0" w:rsidP="00D001BC">
      <w:pPr>
        <w:rPr>
          <w:rFonts w:ascii="Times New Roman" w:hAnsi="Times New Roman" w:cs="Times New Roman"/>
        </w:rPr>
      </w:pPr>
      <w:r w:rsidRPr="00D40EF4">
        <w:rPr>
          <w:rFonts w:ascii="Times New Roman" w:hAnsi="Times New Roman" w:cs="Times New Roman"/>
        </w:rPr>
        <w:t>402</w:t>
      </w:r>
      <w:r w:rsidRPr="00D40EF4">
        <w:rPr>
          <w:rFonts w:ascii="Times New Roman" w:hAnsi="Times New Roman" w:cs="Times New Roman"/>
        </w:rPr>
        <w:tab/>
      </w:r>
      <w:r w:rsidR="00D001BC" w:rsidRPr="00D40EF4">
        <w:rPr>
          <w:rFonts w:ascii="Times New Roman" w:hAnsi="Times New Roman" w:cs="Times New Roman"/>
        </w:rPr>
        <w:t xml:space="preserve">Motor Vehicle: </w:t>
      </w:r>
    </w:p>
    <w:p w14:paraId="2C89A277" w14:textId="77777777" w:rsidR="00F87A03" w:rsidRPr="00D40EF4" w:rsidRDefault="00F87A03" w:rsidP="001329B0">
      <w:pPr>
        <w:pStyle w:val="NoSpacing"/>
      </w:pPr>
    </w:p>
    <w:p w14:paraId="372A84B9" w14:textId="77777777" w:rsidR="001329B0" w:rsidRPr="00D40EF4" w:rsidRDefault="001329B0">
      <w:r w:rsidRPr="00D40EF4">
        <w:br w:type="page"/>
      </w:r>
    </w:p>
    <w:p w14:paraId="753290B5" w14:textId="77777777" w:rsidR="00F87A03" w:rsidRPr="00D40EF4" w:rsidRDefault="00F87A03" w:rsidP="001329B0">
      <w:pPr>
        <w:pStyle w:val="NoSpacing"/>
      </w:pPr>
    </w:p>
    <w:p w14:paraId="2FE6785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UNIFORM CHART OF ACCOUNTS</w:t>
      </w:r>
    </w:p>
    <w:p w14:paraId="37A3CD4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DEFINITIONS FOR MAJOR AND MINOR OBJECTS</w:t>
      </w:r>
    </w:p>
    <w:p w14:paraId="220688DD" w14:textId="10970F6A"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The Uniform Chart of Account represents the list of major and minor objects that will be utilized for reporting purposes.  </w:t>
      </w:r>
      <w:r w:rsidR="0091651B">
        <w:rPr>
          <w:rFonts w:ascii="Times New Roman" w:hAnsi="Times New Roman" w:cs="Times New Roman"/>
        </w:rPr>
        <w:t>DDAP suggest</w:t>
      </w:r>
      <w:r w:rsidRPr="00D40EF4">
        <w:rPr>
          <w:rFonts w:ascii="Times New Roman" w:hAnsi="Times New Roman" w:cs="Times New Roman"/>
        </w:rPr>
        <w:t xml:space="preserve"> </w:t>
      </w:r>
      <w:r w:rsidR="00365E99" w:rsidRPr="00D40EF4">
        <w:rPr>
          <w:rFonts w:ascii="Times New Roman" w:hAnsi="Times New Roman" w:cs="Times New Roman"/>
        </w:rPr>
        <w:t>that the Single County</w:t>
      </w:r>
      <w:r w:rsidRPr="00D40EF4">
        <w:rPr>
          <w:rFonts w:ascii="Times New Roman" w:hAnsi="Times New Roman" w:cs="Times New Roman"/>
        </w:rPr>
        <w:t xml:space="preserve"> Authorities (SCA) and </w:t>
      </w:r>
      <w:r w:rsidR="0091651B">
        <w:rPr>
          <w:rFonts w:ascii="Times New Roman" w:hAnsi="Times New Roman" w:cs="Times New Roman"/>
        </w:rPr>
        <w:t>Contracted Providers</w:t>
      </w:r>
      <w:r w:rsidRPr="00D40EF4">
        <w:rPr>
          <w:rFonts w:ascii="Times New Roman" w:hAnsi="Times New Roman" w:cs="Times New Roman"/>
        </w:rPr>
        <w:t xml:space="preserve"> use the Uniform Chart of Accounts as a basis for their accounting journals and ledgers.  Those SCAs and </w:t>
      </w:r>
      <w:r w:rsidR="0091651B">
        <w:rPr>
          <w:rFonts w:ascii="Times New Roman" w:hAnsi="Times New Roman" w:cs="Times New Roman"/>
        </w:rPr>
        <w:t>Contracted Providers</w:t>
      </w:r>
      <w:r w:rsidRPr="00D40EF4">
        <w:rPr>
          <w:rFonts w:ascii="Times New Roman" w:hAnsi="Times New Roman" w:cs="Times New Roman"/>
        </w:rPr>
        <w:t xml:space="preserve"> who choose not to set up their books according to the Uniforms Chart of Accounts must maintain, on file, a documented reference sheet used to crosswalk their books onto the required reports.  </w:t>
      </w:r>
    </w:p>
    <w:p w14:paraId="4D4BD23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UNIFORM CHART OF ACCOUNTS</w:t>
      </w:r>
    </w:p>
    <w:p w14:paraId="1C0E5B61" w14:textId="0B5E204B" w:rsidR="00D001BC" w:rsidRPr="00D40EF4" w:rsidRDefault="00C16287" w:rsidP="00D001BC">
      <w:pPr>
        <w:rPr>
          <w:rFonts w:ascii="Times New Roman" w:hAnsi="Times New Roman" w:cs="Times New Roman"/>
        </w:rPr>
      </w:pPr>
      <w:r>
        <w:rPr>
          <w:rFonts w:ascii="Times New Roman" w:hAnsi="Times New Roman" w:cs="Times New Roman"/>
        </w:rPr>
        <w:t>100 - PERSONNEL SERVICES</w:t>
      </w:r>
    </w:p>
    <w:p w14:paraId="6DD45F3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111 - Administrative Salaries</w:t>
      </w:r>
    </w:p>
    <w:p w14:paraId="0754DB8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112 - Administrative Benefits</w:t>
      </w:r>
    </w:p>
    <w:p w14:paraId="5D76A64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121 - Client Oriented Service Salaries</w:t>
      </w:r>
    </w:p>
    <w:p w14:paraId="2BD5E2A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122 - Client Oriented Service Benefits</w:t>
      </w:r>
    </w:p>
    <w:p w14:paraId="47644FD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131 - Staff Development</w:t>
      </w:r>
    </w:p>
    <w:p w14:paraId="6E57058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300 - OPERATING EXPENSES</w:t>
      </w:r>
    </w:p>
    <w:p w14:paraId="56F0025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301 – Meeting and Conference Expense</w:t>
      </w:r>
    </w:p>
    <w:p w14:paraId="50958E2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302 - Consultant Expenses</w:t>
      </w:r>
    </w:p>
    <w:p w14:paraId="147A646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303 – Miscellaneous Personnel Expenses </w:t>
      </w:r>
    </w:p>
    <w:p w14:paraId="36698F4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304 – Occupancy Expenses</w:t>
      </w:r>
    </w:p>
    <w:p w14:paraId="0AAAF09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305 – Insurance</w:t>
      </w:r>
    </w:p>
    <w:p w14:paraId="5ADD6BA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306 – Communications</w:t>
      </w:r>
    </w:p>
    <w:p w14:paraId="7B77135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307 – Office Supplies </w:t>
      </w:r>
    </w:p>
    <w:p w14:paraId="222D191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308 - Minor Equipment and Furniture</w:t>
      </w:r>
    </w:p>
    <w:p w14:paraId="37285B3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309 – Medical Supplies and Drugs</w:t>
      </w:r>
    </w:p>
    <w:p w14:paraId="223F972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310 - Food and Clothing</w:t>
      </w:r>
    </w:p>
    <w:p w14:paraId="7C97AFE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311 – Program Supplies</w:t>
      </w:r>
    </w:p>
    <w:p w14:paraId="6243215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312 - Staff Travel</w:t>
      </w:r>
    </w:p>
    <w:p w14:paraId="4463790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313 - Client Transport</w:t>
      </w:r>
    </w:p>
    <w:p w14:paraId="3725BFC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314 - Purchased Client Oriented Services</w:t>
      </w:r>
    </w:p>
    <w:p w14:paraId="3E3B19C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315 - Equipment Maintenance Expense</w:t>
      </w:r>
    </w:p>
    <w:p w14:paraId="7C588AA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316 – Equipment Leases</w:t>
      </w:r>
    </w:p>
    <w:p w14:paraId="6BCC450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317 – Motor Vehicle Maintenance Expense</w:t>
      </w:r>
    </w:p>
    <w:p w14:paraId="1681942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318 – Motor Vehicle Leases</w:t>
      </w:r>
    </w:p>
    <w:p w14:paraId="041CADC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319 - Other Operating Expenses</w:t>
      </w:r>
    </w:p>
    <w:p w14:paraId="5B4455F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320 – Indirect Cost</w:t>
      </w:r>
    </w:p>
    <w:p w14:paraId="67A2729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400 - FIXED ASSETS</w:t>
      </w:r>
    </w:p>
    <w:p w14:paraId="19548A60"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401 – Equipment and Furniture</w:t>
      </w:r>
    </w:p>
    <w:p w14:paraId="5B4D56D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402 – Motor Vehicles </w:t>
      </w:r>
    </w:p>
    <w:p w14:paraId="410991BB" w14:textId="0D7B8B93"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403 – </w:t>
      </w:r>
      <w:r w:rsidR="003F611C" w:rsidRPr="00D40EF4">
        <w:rPr>
          <w:rFonts w:ascii="Times New Roman" w:hAnsi="Times New Roman" w:cs="Times New Roman"/>
        </w:rPr>
        <w:t>Capital</w:t>
      </w:r>
      <w:r w:rsidRPr="00D40EF4">
        <w:rPr>
          <w:rFonts w:ascii="Times New Roman" w:hAnsi="Times New Roman" w:cs="Times New Roman"/>
        </w:rPr>
        <w:t xml:space="preserve"> Improvements </w:t>
      </w:r>
    </w:p>
    <w:p w14:paraId="2728970A" w14:textId="77777777" w:rsidR="00D001BC" w:rsidRPr="00D40EF4" w:rsidRDefault="00D81A0F" w:rsidP="00D001BC">
      <w:pPr>
        <w:rPr>
          <w:rFonts w:ascii="Times New Roman" w:hAnsi="Times New Roman" w:cs="Times New Roman"/>
        </w:rPr>
      </w:pPr>
      <w:r w:rsidRPr="00D40EF4">
        <w:rPr>
          <w:rFonts w:ascii="Times New Roman" w:hAnsi="Times New Roman" w:cs="Times New Roman"/>
        </w:rPr>
        <w:t xml:space="preserve">404 – Capital Purchases </w:t>
      </w:r>
    </w:p>
    <w:p w14:paraId="6E01ED5A" w14:textId="4E414490" w:rsidR="00D001BC" w:rsidRPr="00D40EF4" w:rsidRDefault="00C16287" w:rsidP="00D001BC">
      <w:pPr>
        <w:rPr>
          <w:rFonts w:ascii="Times New Roman" w:hAnsi="Times New Roman" w:cs="Times New Roman"/>
        </w:rPr>
      </w:pPr>
      <w:r>
        <w:rPr>
          <w:rFonts w:ascii="Times New Roman" w:hAnsi="Times New Roman" w:cs="Times New Roman"/>
        </w:rPr>
        <w:t>500 - REVENUES</w:t>
      </w:r>
    </w:p>
    <w:p w14:paraId="5AFB973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501 – Provider Revenues</w:t>
      </w:r>
    </w:p>
    <w:p w14:paraId="00E627F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502 – Provider Charitable Income</w:t>
      </w:r>
    </w:p>
    <w:p w14:paraId="18985E5D"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503 – Provider Interest Income</w:t>
      </w:r>
    </w:p>
    <w:p w14:paraId="2868E6A3"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504 – Client Fees </w:t>
      </w:r>
    </w:p>
    <w:p w14:paraId="5B64B9D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505 – Private Health Insurance</w:t>
      </w:r>
    </w:p>
    <w:p w14:paraId="42396AC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506 – Medical Assistance (include HealthChoices Revenue)</w:t>
      </w:r>
    </w:p>
    <w:p w14:paraId="2FC1CFA6"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507 – Other Third Party Fees</w:t>
      </w:r>
    </w:p>
    <w:p w14:paraId="3947E31B"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508 – Miscellaneous</w:t>
      </w:r>
    </w:p>
    <w:p w14:paraId="15E04772" w14:textId="77777777" w:rsidR="00F87A03" w:rsidRPr="00D40EF4" w:rsidRDefault="00F87A03" w:rsidP="00D001BC">
      <w:pPr>
        <w:rPr>
          <w:rFonts w:ascii="Times New Roman" w:hAnsi="Times New Roman" w:cs="Times New Roman"/>
        </w:rPr>
      </w:pPr>
    </w:p>
    <w:p w14:paraId="0490BCB9" w14:textId="77777777" w:rsidR="003F611C" w:rsidRDefault="003F611C" w:rsidP="00D001BC">
      <w:pPr>
        <w:rPr>
          <w:rFonts w:ascii="Times New Roman" w:hAnsi="Times New Roman" w:cs="Times New Roman"/>
          <w:b/>
        </w:rPr>
      </w:pPr>
      <w:r>
        <w:rPr>
          <w:rFonts w:ascii="Times New Roman" w:hAnsi="Times New Roman" w:cs="Times New Roman"/>
          <w:b/>
        </w:rPr>
        <w:br/>
      </w:r>
    </w:p>
    <w:p w14:paraId="2F9568FF" w14:textId="77777777" w:rsidR="003F611C" w:rsidRDefault="003F611C">
      <w:pPr>
        <w:rPr>
          <w:rFonts w:ascii="Times New Roman" w:hAnsi="Times New Roman" w:cs="Times New Roman"/>
          <w:b/>
        </w:rPr>
      </w:pPr>
      <w:r>
        <w:rPr>
          <w:rFonts w:ascii="Times New Roman" w:hAnsi="Times New Roman" w:cs="Times New Roman"/>
          <w:b/>
        </w:rPr>
        <w:br w:type="page"/>
      </w:r>
    </w:p>
    <w:p w14:paraId="5821A293" w14:textId="3FA4C7E5" w:rsidR="00D001BC" w:rsidRPr="00D40EF4" w:rsidRDefault="00D001BC" w:rsidP="00D001BC">
      <w:pPr>
        <w:rPr>
          <w:rFonts w:ascii="Times New Roman" w:hAnsi="Times New Roman" w:cs="Times New Roman"/>
          <w:b/>
        </w:rPr>
      </w:pPr>
      <w:r w:rsidRPr="00D40EF4">
        <w:rPr>
          <w:rFonts w:ascii="Times New Roman" w:hAnsi="Times New Roman" w:cs="Times New Roman"/>
          <w:b/>
        </w:rPr>
        <w:t>PERSONNEL SERVICES</w:t>
      </w:r>
      <w:r w:rsidRPr="00D40EF4">
        <w:rPr>
          <w:rFonts w:ascii="Times New Roman" w:hAnsi="Times New Roman" w:cs="Times New Roman"/>
          <w:b/>
        </w:rPr>
        <w:tab/>
      </w:r>
    </w:p>
    <w:p w14:paraId="1D66CA28"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MAJOR OBJECT 100 - PERSONNEL SERVICES</w:t>
      </w:r>
    </w:p>
    <w:p w14:paraId="0B661177" w14:textId="2D446500"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major object is used to report salaries and wages, payments toward various benefits, and training received by the employees of the D&amp;A Program.  </w:t>
      </w:r>
      <w:r w:rsidR="00613DBF" w:rsidRPr="00D40EF4">
        <w:rPr>
          <w:rFonts w:ascii="Times New Roman" w:hAnsi="Times New Roman" w:cs="Times New Roman"/>
        </w:rPr>
        <w:t xml:space="preserve">Employees working for two or more programs should have their salaries and benefits pro-rated between the programs.  </w:t>
      </w:r>
    </w:p>
    <w:p w14:paraId="65B8A6CB" w14:textId="3549507E" w:rsidR="00D001BC" w:rsidRPr="00D40EF4" w:rsidRDefault="00D001BC" w:rsidP="00D001BC">
      <w:pPr>
        <w:rPr>
          <w:rFonts w:ascii="Times New Roman" w:hAnsi="Times New Roman" w:cs="Times New Roman"/>
        </w:rPr>
      </w:pPr>
      <w:r w:rsidRPr="00D40EF4">
        <w:rPr>
          <w:rFonts w:ascii="Times New Roman" w:hAnsi="Times New Roman" w:cs="Times New Roman"/>
        </w:rPr>
        <w:t>The minor objects are defined below:</w:t>
      </w:r>
    </w:p>
    <w:p w14:paraId="77E3AC29"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111 - ADMINISTRATIVE SALARIES</w:t>
      </w:r>
    </w:p>
    <w:p w14:paraId="745088B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all wage and salary costs of part-time and full-time employees who render their services within the administrative section.</w:t>
      </w:r>
    </w:p>
    <w:p w14:paraId="509AD7E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Administration is defined as general managerial functions or activities which are supportive to, but not an intrinsic part of the provision of direct services.  Administrative functions or activities include:  executive supervision, personnel management, accounting, auditing, legal services, purchasing, billing, community board activities, activities associated with management information systems (does not include maintenance of individual client case records), and clerical activities which are supportive to these administrativ</w:t>
      </w:r>
      <w:r w:rsidR="00D81A0F" w:rsidRPr="00D40EF4">
        <w:rPr>
          <w:rFonts w:ascii="Times New Roman" w:hAnsi="Times New Roman" w:cs="Times New Roman"/>
        </w:rPr>
        <w:t>e functions or activities.</w:t>
      </w:r>
    </w:p>
    <w:p w14:paraId="5F5ACFDA"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112 - ADMINISTRATIVE BENEFITS</w:t>
      </w:r>
    </w:p>
    <w:p w14:paraId="39E4CAD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only the employer’s share of benefit costs incurred on behalf of all part-time and full-time employees who render their services within the administrative section.  Included under Administrative Benefits are such items as social security contributions, retirement, employee health, life and other insurance plans, and worker’s compensation.</w:t>
      </w:r>
    </w:p>
    <w:p w14:paraId="1946827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121 – CLIENT-ORIENTED SERVICE SALARIE</w:t>
      </w:r>
      <w:r w:rsidR="00365E99" w:rsidRPr="00D40EF4">
        <w:rPr>
          <w:rFonts w:ascii="Times New Roman" w:hAnsi="Times New Roman" w:cs="Times New Roman"/>
          <w:b/>
        </w:rPr>
        <w:t>S</w:t>
      </w:r>
    </w:p>
    <w:p w14:paraId="48A28B01" w14:textId="17210A84" w:rsidR="00F87A03" w:rsidRPr="00D40EF4" w:rsidRDefault="00D001BC" w:rsidP="00D001BC">
      <w:pPr>
        <w:rPr>
          <w:rFonts w:ascii="Times New Roman" w:hAnsi="Times New Roman" w:cs="Times New Roman"/>
        </w:rPr>
      </w:pPr>
      <w:r w:rsidRPr="00D40EF4">
        <w:rPr>
          <w:rFonts w:ascii="Times New Roman" w:hAnsi="Times New Roman" w:cs="Times New Roman"/>
        </w:rPr>
        <w:t xml:space="preserve">This category should include the salaries and wages of all part-time and full-time employees who perform client-oriented services or client support services, and includes Case Management (screening, assessment and intensive case management) salaries and wages as well. Clerical activities that provide direct support to the program activity are to be reported as direct costs of the program activity.  Clinical and program supervision associated with direct client care is to be considered a direct program expense.  Staff time associated with such supervision should be allocated among, and reported within, program activities as a direct program expense.  </w:t>
      </w:r>
    </w:p>
    <w:p w14:paraId="1EBB77A3"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122 - CLIENT-ORIENTED SERVICE BENEFITS</w:t>
      </w:r>
    </w:p>
    <w:p w14:paraId="18E96CA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should include the employer’s cost of benefits incurred on behalf of all part-time and full-time employees who perform client-oriented services or client support services.  Included under Client-Oriented Service Benefits are items such as social security contributions, retirement, employee health, life and other insurance plans, and worker’s compensation.</w:t>
      </w:r>
    </w:p>
    <w:p w14:paraId="4DF909BF"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131 – STAFF DEVELOPMENT</w:t>
      </w:r>
    </w:p>
    <w:p w14:paraId="65F7B322" w14:textId="19004732"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category covers development and training both within the facility and outside the facility.  Expenses incurred for in-house development might consist of:  meetings or seminars held at the facility, books, videos, other training tools or equipment.  Examples of training or development received outside the facility might be special courses, conferences, and training sessions by an outside agency.  Only those staff development and training activities (administrative, technical, clerical) that are essential for the continuation or improvement of the program are eligible for State participation.  Any activities in question should be cleared through the </w:t>
      </w:r>
      <w:r w:rsidR="00613DBF">
        <w:rPr>
          <w:rFonts w:ascii="Times New Roman" w:hAnsi="Times New Roman" w:cs="Times New Roman"/>
        </w:rPr>
        <w:t>SCA or DDAP</w:t>
      </w:r>
      <w:r w:rsidRPr="00D40EF4">
        <w:rPr>
          <w:rFonts w:ascii="Times New Roman" w:hAnsi="Times New Roman" w:cs="Times New Roman"/>
        </w:rPr>
        <w:t>.</w:t>
      </w:r>
    </w:p>
    <w:p w14:paraId="6AA01BE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This category does not include travel by staff to these developmental activities; such costs would be recorded under minor object 312 - STAFF TRAVEL.</w:t>
      </w:r>
    </w:p>
    <w:p w14:paraId="1B5A8299" w14:textId="3AB7F78C" w:rsidR="00D001BC" w:rsidRPr="00D40EF4" w:rsidRDefault="00D001BC" w:rsidP="00D001BC">
      <w:pPr>
        <w:rPr>
          <w:rFonts w:ascii="Times New Roman" w:hAnsi="Times New Roman" w:cs="Times New Roman"/>
          <w:b/>
        </w:rPr>
      </w:pPr>
      <w:r w:rsidRPr="00D40EF4">
        <w:rPr>
          <w:rFonts w:ascii="Times New Roman" w:hAnsi="Times New Roman" w:cs="Times New Roman"/>
          <w:b/>
        </w:rPr>
        <w:t>OPERATING EXPENSES</w:t>
      </w:r>
    </w:p>
    <w:p w14:paraId="7A50E4B8"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MAJOR OBJECT 300 – OPERATING EXPENSES</w:t>
      </w:r>
    </w:p>
    <w:p w14:paraId="0C636F71"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This major object includes the cost of supplies, commodities, services, travel, or manufactured articles that are used in current operations.  This major object also includes minor equipment and furniture, as well as other articles not meeting the criteria set forth in </w:t>
      </w:r>
      <w:r w:rsidR="00D81A0F" w:rsidRPr="00D40EF4">
        <w:rPr>
          <w:rFonts w:ascii="Times New Roman" w:hAnsi="Times New Roman" w:cs="Times New Roman"/>
        </w:rPr>
        <w:t>Major Object 400, Fixed Assets.</w:t>
      </w:r>
    </w:p>
    <w:p w14:paraId="740295BC" w14:textId="63FB8041" w:rsidR="00C16287" w:rsidRDefault="00D001BC" w:rsidP="00D001BC">
      <w:pPr>
        <w:rPr>
          <w:rFonts w:ascii="Times New Roman" w:hAnsi="Times New Roman" w:cs="Times New Roman"/>
        </w:rPr>
      </w:pPr>
      <w:r w:rsidRPr="00D40EF4">
        <w:rPr>
          <w:rFonts w:ascii="Times New Roman" w:hAnsi="Times New Roman" w:cs="Times New Roman"/>
        </w:rPr>
        <w:t xml:space="preserve">Any expenses entered in the following minor objects must be substantiated by invoices, canceled checks, contracts or other means of documentation that are readily available for review at </w:t>
      </w:r>
      <w:r w:rsidR="00C2568B">
        <w:rPr>
          <w:rFonts w:ascii="Times New Roman" w:hAnsi="Times New Roman" w:cs="Times New Roman"/>
        </w:rPr>
        <w:t xml:space="preserve">the SCA and </w:t>
      </w:r>
      <w:r w:rsidR="00012E10" w:rsidRPr="00D40EF4">
        <w:rPr>
          <w:rFonts w:ascii="Times New Roman" w:hAnsi="Times New Roman" w:cs="Times New Roman"/>
        </w:rPr>
        <w:t>DDAP</w:t>
      </w:r>
      <w:r w:rsidRPr="00D40EF4">
        <w:rPr>
          <w:rFonts w:ascii="Times New Roman" w:hAnsi="Times New Roman" w:cs="Times New Roman"/>
        </w:rPr>
        <w:t>’s option.</w:t>
      </w:r>
      <w:r w:rsidR="00545BA6">
        <w:rPr>
          <w:rFonts w:ascii="Times New Roman" w:hAnsi="Times New Roman" w:cs="Times New Roman"/>
        </w:rPr>
        <w:t xml:space="preserve"> Any expenses identified as client oriented must be justifiable.  </w:t>
      </w:r>
    </w:p>
    <w:p w14:paraId="16C88F81" w14:textId="6849D879" w:rsidR="00D43352" w:rsidRPr="00D40EF4" w:rsidRDefault="00C16287" w:rsidP="00D001BC">
      <w:pPr>
        <w:rPr>
          <w:rFonts w:ascii="Times New Roman" w:hAnsi="Times New Roman" w:cs="Times New Roman"/>
        </w:rPr>
      </w:pPr>
      <w:r w:rsidRPr="00D40EF4">
        <w:rPr>
          <w:rFonts w:ascii="Times New Roman" w:hAnsi="Times New Roman" w:cs="Times New Roman"/>
        </w:rPr>
        <w:t>The minor objects are defined below:</w:t>
      </w:r>
    </w:p>
    <w:p w14:paraId="4FB984EC"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301 - MEETING and CONFERENCE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1B2D1F70" w14:textId="440BFD04"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total meeting costs incurred by the </w:t>
      </w:r>
      <w:r w:rsidR="00C2568B">
        <w:rPr>
          <w:rFonts w:ascii="Times New Roman" w:hAnsi="Times New Roman" w:cs="Times New Roman"/>
        </w:rPr>
        <w:t>provider</w:t>
      </w:r>
      <w:r w:rsidRPr="00D40EF4">
        <w:rPr>
          <w:rFonts w:ascii="Times New Roman" w:hAnsi="Times New Roman" w:cs="Times New Roman"/>
        </w:rPr>
        <w:t xml:space="preserve">, excluding travel and advertising.  This would include the cost of meetings related to conducting the business of the </w:t>
      </w:r>
      <w:r w:rsidR="00C2568B">
        <w:rPr>
          <w:rFonts w:ascii="Times New Roman" w:hAnsi="Times New Roman" w:cs="Times New Roman"/>
        </w:rPr>
        <w:t>provider</w:t>
      </w:r>
      <w:r w:rsidRPr="00D40EF4">
        <w:rPr>
          <w:rFonts w:ascii="Times New Roman" w:hAnsi="Times New Roman" w:cs="Times New Roman"/>
        </w:rPr>
        <w:t xml:space="preserve">, as well as sponsoring of conferences and training events by the </w:t>
      </w:r>
      <w:r w:rsidR="00C2568B">
        <w:rPr>
          <w:rFonts w:ascii="Times New Roman" w:hAnsi="Times New Roman" w:cs="Times New Roman"/>
        </w:rPr>
        <w:t>provider</w:t>
      </w:r>
      <w:r w:rsidRPr="00D40EF4">
        <w:rPr>
          <w:rFonts w:ascii="Times New Roman" w:hAnsi="Times New Roman" w:cs="Times New Roman"/>
        </w:rPr>
        <w:t>.  Examples may include room rental, equipment rental, and food services.</w:t>
      </w:r>
    </w:p>
    <w:p w14:paraId="2D1BCD07"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302 -CONSULTANT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1E954802"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incurred for all consultants hired on a limited term basis for administrative services.  Include the total cost of consultants or other specialized and professional administrative services subcontracted or purchased, such as attorneys, auditors, accountants, management analysts and research analysts.  Travel and lodging expenses incurred by the consultant are eligible under this category and are reimbursed by State standards as explained in Minor Object 312 - Staff Travel.</w:t>
      </w:r>
    </w:p>
    <w:p w14:paraId="5260E940"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303 -MISCELLANEOUS PERSONNEL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6AE12094" w14:textId="1AF65780"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administrative personnel that are hired on a temporary basis and do not appear on the Roster of Personnel.  Examples may include replacements for any leaves of absence and student interns.  If temporary staff is approved for travel, the expense should be charged under Minor Object 312 - Staff Travel.</w:t>
      </w:r>
    </w:p>
    <w:p w14:paraId="18DD7633" w14:textId="77777777" w:rsidR="003F611C" w:rsidRDefault="003F611C">
      <w:pPr>
        <w:rPr>
          <w:rFonts w:ascii="Times New Roman" w:hAnsi="Times New Roman" w:cs="Times New Roman"/>
          <w:b/>
        </w:rPr>
      </w:pPr>
      <w:r>
        <w:rPr>
          <w:rFonts w:ascii="Times New Roman" w:hAnsi="Times New Roman" w:cs="Times New Roman"/>
          <w:b/>
        </w:rPr>
        <w:br w:type="page"/>
      </w:r>
    </w:p>
    <w:p w14:paraId="59ABAFEC" w14:textId="168C2112" w:rsidR="00D001BC" w:rsidRPr="00D40EF4" w:rsidRDefault="00D001BC" w:rsidP="00D001BC">
      <w:pPr>
        <w:rPr>
          <w:rFonts w:ascii="Times New Roman" w:hAnsi="Times New Roman" w:cs="Times New Roman"/>
          <w:b/>
        </w:rPr>
      </w:pPr>
      <w:r w:rsidRPr="00D40EF4">
        <w:rPr>
          <w:rFonts w:ascii="Times New Roman" w:hAnsi="Times New Roman" w:cs="Times New Roman"/>
          <w:b/>
        </w:rPr>
        <w:t>304 -OCCUPANCY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2A88C8C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All direct costs for the following expenses may be charged to this category.  </w:t>
      </w:r>
    </w:p>
    <w:p w14:paraId="5C8B3E2D" w14:textId="17D4942A"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1.</w:t>
      </w:r>
      <w:r w:rsidRPr="00D40EF4">
        <w:rPr>
          <w:rFonts w:ascii="Times New Roman" w:hAnsi="Times New Roman" w:cs="Times New Roman"/>
        </w:rPr>
        <w:tab/>
        <w:t xml:space="preserve">Rent for an office or other space occupied by the facility.    D&amp;A rental will be pro-rated when offices or space is in buildings rented for </w:t>
      </w:r>
      <w:r w:rsidR="00550252">
        <w:rPr>
          <w:rFonts w:ascii="Times New Roman" w:hAnsi="Times New Roman" w:cs="Times New Roman"/>
        </w:rPr>
        <w:t xml:space="preserve">additional </w:t>
      </w:r>
      <w:r w:rsidRPr="00D40EF4">
        <w:rPr>
          <w:rFonts w:ascii="Times New Roman" w:hAnsi="Times New Roman" w:cs="Times New Roman"/>
        </w:rPr>
        <w:t xml:space="preserve">purposes other than D&amp;A functions.  An agency must be able to demonstrate, upon request from </w:t>
      </w:r>
      <w:r w:rsidR="00C2568B">
        <w:rPr>
          <w:rFonts w:ascii="Times New Roman" w:hAnsi="Times New Roman" w:cs="Times New Roman"/>
        </w:rPr>
        <w:t xml:space="preserve">the SCA or </w:t>
      </w:r>
      <w:r w:rsidR="00012E10" w:rsidRPr="00D40EF4">
        <w:rPr>
          <w:rFonts w:ascii="Times New Roman" w:hAnsi="Times New Roman" w:cs="Times New Roman"/>
        </w:rPr>
        <w:t>DDAP</w:t>
      </w:r>
      <w:r w:rsidRPr="00D40EF4">
        <w:rPr>
          <w:rFonts w:ascii="Times New Roman" w:hAnsi="Times New Roman" w:cs="Times New Roman"/>
        </w:rPr>
        <w:t xml:space="preserve">, that the cost of space per square foot is based on a fair market value for the surrounding area.  </w:t>
      </w:r>
    </w:p>
    <w:p w14:paraId="64DD33E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2.</w:t>
      </w:r>
      <w:r w:rsidRPr="00D40EF4">
        <w:rPr>
          <w:rFonts w:ascii="Times New Roman" w:hAnsi="Times New Roman" w:cs="Times New Roman"/>
        </w:rPr>
        <w:tab/>
        <w:t>Utilities include heating fuel, sewage, water, gas, electricity, etc.</w:t>
      </w:r>
    </w:p>
    <w:p w14:paraId="151D839C" w14:textId="77777777"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3.</w:t>
      </w:r>
      <w:r w:rsidRPr="00D40EF4">
        <w:rPr>
          <w:rFonts w:ascii="Times New Roman" w:hAnsi="Times New Roman" w:cs="Times New Roman"/>
        </w:rPr>
        <w:tab/>
        <w:t>Housekeeping Services and Supplies include all supplies used in the performance of general housekeeping and grounds care services, or the cost of contracting out those services.</w:t>
      </w:r>
    </w:p>
    <w:p w14:paraId="284EA4DB" w14:textId="77777777" w:rsidR="00D001BC" w:rsidRPr="00D40EF4" w:rsidRDefault="00D001BC" w:rsidP="00D81A0F">
      <w:pPr>
        <w:ind w:left="720" w:hanging="720"/>
        <w:rPr>
          <w:rFonts w:ascii="Times New Roman" w:hAnsi="Times New Roman" w:cs="Times New Roman"/>
        </w:rPr>
      </w:pPr>
      <w:r w:rsidRPr="00D40EF4">
        <w:rPr>
          <w:rFonts w:ascii="Times New Roman" w:hAnsi="Times New Roman" w:cs="Times New Roman"/>
        </w:rPr>
        <w:t>4.</w:t>
      </w:r>
      <w:r w:rsidRPr="00D40EF4">
        <w:rPr>
          <w:rFonts w:ascii="Times New Roman" w:hAnsi="Times New Roman" w:cs="Times New Roman"/>
        </w:rPr>
        <w:tab/>
        <w:t>Building Repairs and Maintenance include minor building repairs, maintenance, repairs and maintenance to heating, ventilation and air-conditioning units.  Repairs are defined as work done to maintain the exi</w:t>
      </w:r>
      <w:r w:rsidR="00D81A0F" w:rsidRPr="00D40EF4">
        <w:rPr>
          <w:rFonts w:ascii="Times New Roman" w:hAnsi="Times New Roman" w:cs="Times New Roman"/>
        </w:rPr>
        <w:t>sting structures and equipment.</w:t>
      </w:r>
    </w:p>
    <w:p w14:paraId="6C172D56" w14:textId="59E62A51" w:rsidR="00D001BC" w:rsidRPr="00D40EF4" w:rsidRDefault="00D001BC" w:rsidP="00365E99">
      <w:pPr>
        <w:ind w:left="720" w:hanging="720"/>
        <w:rPr>
          <w:rFonts w:ascii="Times New Roman" w:hAnsi="Times New Roman" w:cs="Times New Roman"/>
        </w:rPr>
      </w:pPr>
      <w:r w:rsidRPr="00D40EF4">
        <w:rPr>
          <w:rFonts w:ascii="Times New Roman" w:hAnsi="Times New Roman" w:cs="Times New Roman"/>
        </w:rPr>
        <w:t>5.</w:t>
      </w:r>
      <w:r w:rsidRPr="00D40EF4">
        <w:rPr>
          <w:rFonts w:ascii="Times New Roman" w:hAnsi="Times New Roman" w:cs="Times New Roman"/>
        </w:rPr>
        <w:tab/>
        <w:t xml:space="preserve">Minor Renovations are considered to be the adaptation of available space and do not include construction cost for additional space.  Minor renovations are those at a cost of less than $10,000.    </w:t>
      </w:r>
    </w:p>
    <w:p w14:paraId="50333CE5"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6.</w:t>
      </w:r>
      <w:r w:rsidRPr="00D40EF4">
        <w:rPr>
          <w:rFonts w:ascii="Times New Roman" w:hAnsi="Times New Roman" w:cs="Times New Roman"/>
        </w:rPr>
        <w:tab/>
        <w:t xml:space="preserve">Insurance includes building, content, fire and liability insurance costs.  </w:t>
      </w:r>
    </w:p>
    <w:p w14:paraId="58B3F262"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305 - INSURANCE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A66879A"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any insurance not covered under Minor Object 304 - Occupancy Expenses and Minor Object 317 - Motor Vehicle Maintenance Expense.  Examples include professional liability, directors’ and officers’ insurance, and fidelity bonds.</w:t>
      </w:r>
    </w:p>
    <w:p w14:paraId="1A6CC4F0"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306 - COMMUNICATIONS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9CBE22F"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costs of telephone service (including installation), postage, advertising, marketing, pagers, cell phones, web sites, internet services, printing, duplicating and parcel service.</w:t>
      </w:r>
    </w:p>
    <w:p w14:paraId="7DB10B59" w14:textId="710BD492" w:rsidR="00D001BC" w:rsidRPr="00D40EF4" w:rsidRDefault="00D001BC" w:rsidP="00D001BC">
      <w:pPr>
        <w:rPr>
          <w:rFonts w:ascii="Times New Roman" w:hAnsi="Times New Roman" w:cs="Times New Roman"/>
          <w:b/>
        </w:rPr>
      </w:pPr>
      <w:r w:rsidRPr="00D40EF4">
        <w:rPr>
          <w:rFonts w:ascii="Times New Roman" w:hAnsi="Times New Roman" w:cs="Times New Roman"/>
          <w:b/>
        </w:rPr>
        <w:t>307 - OFFICE SUPPLIES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C0D533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all expendable items that are normally consumed within one year and used in the day-to-day operations of an office.  Some examples are pens, pencils, paper, calendars and tape.</w:t>
      </w:r>
    </w:p>
    <w:p w14:paraId="763E1E73"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308 - MINOR EQUIPMENT AND FURNITURE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482307D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items with a useful life of more than one year and a unit cost of less than $5,000.  Examples may include:  fax machines, copiers, computers and computer-related equipment, software, tables, desks and chairs.</w:t>
      </w:r>
    </w:p>
    <w:p w14:paraId="02F03925"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309 - MEDICAL SUPPLIES AND DRUGS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4CCEDD9"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all medical supplies and drugs used in the treatment of clients.</w:t>
      </w:r>
    </w:p>
    <w:p w14:paraId="7AC66E37" w14:textId="77777777" w:rsidR="003F611C" w:rsidRDefault="003F611C" w:rsidP="00D001BC">
      <w:pPr>
        <w:rPr>
          <w:rFonts w:ascii="Times New Roman" w:hAnsi="Times New Roman" w:cs="Times New Roman"/>
          <w:b/>
        </w:rPr>
      </w:pPr>
    </w:p>
    <w:p w14:paraId="54CD7A85" w14:textId="3F09EC99" w:rsidR="00D001BC" w:rsidRPr="00D40EF4" w:rsidRDefault="00D001BC" w:rsidP="00D001BC">
      <w:pPr>
        <w:rPr>
          <w:rFonts w:ascii="Times New Roman" w:hAnsi="Times New Roman" w:cs="Times New Roman"/>
          <w:b/>
        </w:rPr>
      </w:pPr>
      <w:r w:rsidRPr="00D40EF4">
        <w:rPr>
          <w:rFonts w:ascii="Times New Roman" w:hAnsi="Times New Roman" w:cs="Times New Roman"/>
          <w:b/>
        </w:rPr>
        <w:t>310 - FOOD AND CLOTHING</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69E2253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necessary food and clothing used by D&amp;A clients.  Also, charge all costs associated with specialized or professional food preparation and food delivery services.</w:t>
      </w:r>
    </w:p>
    <w:p w14:paraId="23BBAF11" w14:textId="77777777" w:rsidR="00D001BC" w:rsidRPr="00D40EF4" w:rsidRDefault="001329B0" w:rsidP="00D001BC">
      <w:pPr>
        <w:rPr>
          <w:rFonts w:ascii="Times New Roman" w:hAnsi="Times New Roman" w:cs="Times New Roman"/>
          <w:b/>
        </w:rPr>
      </w:pPr>
      <w:r w:rsidRPr="00D40EF4">
        <w:rPr>
          <w:rFonts w:ascii="Times New Roman" w:hAnsi="Times New Roman" w:cs="Times New Roman"/>
          <w:b/>
        </w:rPr>
        <w:t>311 - PROGRAM SUPPLIES</w:t>
      </w:r>
    </w:p>
    <w:p w14:paraId="7237D61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supplies purchased for activities related to rehabilitation or recreational purposes.  Also included are supplies used in client training and education services.  Some examples are books, periodicals, games, videos, tapes, creative </w:t>
      </w:r>
      <w:r w:rsidR="00D81A0F" w:rsidRPr="00D40EF4">
        <w:rPr>
          <w:rFonts w:ascii="Times New Roman" w:hAnsi="Times New Roman" w:cs="Times New Roman"/>
        </w:rPr>
        <w:t>supplies and drug testing kits.</w:t>
      </w:r>
    </w:p>
    <w:p w14:paraId="631D5C64" w14:textId="77777777" w:rsidR="001329B0" w:rsidRPr="00D40EF4" w:rsidRDefault="00D001BC" w:rsidP="00D001BC">
      <w:pPr>
        <w:rPr>
          <w:rFonts w:ascii="Times New Roman" w:hAnsi="Times New Roman" w:cs="Times New Roman"/>
          <w:b/>
        </w:rPr>
      </w:pPr>
      <w:r w:rsidRPr="00D40EF4">
        <w:rPr>
          <w:rFonts w:ascii="Times New Roman" w:hAnsi="Times New Roman" w:cs="Times New Roman"/>
          <w:b/>
        </w:rPr>
        <w:t xml:space="preserve">312 - STAFF TRAVEL </w:t>
      </w:r>
    </w:p>
    <w:p w14:paraId="086FB0FA" w14:textId="63ACDC4A"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business-related staff travel.  Include allowances for meals, lodging, and other related expenses.  </w:t>
      </w:r>
    </w:p>
    <w:p w14:paraId="3FE520E4"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313 - CLIENT TRANSPORT</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42B9BE6" w14:textId="101F1C07" w:rsidR="00D001BC" w:rsidRPr="00D40EF4" w:rsidRDefault="00D001BC" w:rsidP="00D001BC">
      <w:pPr>
        <w:rPr>
          <w:rFonts w:ascii="Times New Roman" w:hAnsi="Times New Roman" w:cs="Times New Roman"/>
        </w:rPr>
      </w:pPr>
      <w:r w:rsidRPr="00D40EF4">
        <w:rPr>
          <w:rFonts w:ascii="Times New Roman" w:hAnsi="Times New Roman" w:cs="Times New Roman"/>
        </w:rPr>
        <w:t>Charges to this category include actual miles traveled, parking, tolls, meals and expenses incurred or fees paid to an outside agency for the transportation of D&amp;A clients.  Accurate and up-to-date records must be maintained</w:t>
      </w:r>
      <w:r w:rsidR="00550252">
        <w:rPr>
          <w:rFonts w:ascii="Times New Roman" w:hAnsi="Times New Roman" w:cs="Times New Roman"/>
        </w:rPr>
        <w:t>.</w:t>
      </w:r>
    </w:p>
    <w:p w14:paraId="2808B4ED"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314 - PURCHASED CLIENT-ORIENTED SERVICES</w:t>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r w:rsidR="00D81A0F" w:rsidRPr="00D40EF4">
        <w:rPr>
          <w:rFonts w:ascii="Times New Roman" w:hAnsi="Times New Roman" w:cs="Times New Roman"/>
          <w:b/>
        </w:rPr>
        <w:tab/>
      </w:r>
    </w:p>
    <w:p w14:paraId="7111B0ED" w14:textId="4DFBD458"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incurred from the purchase of client-oriented services, such as medical care, laboratory services, psychiatric services and interpreter services. </w:t>
      </w:r>
      <w:r w:rsidR="00613DBF" w:rsidRPr="00D40EF4">
        <w:rPr>
          <w:rFonts w:ascii="Times New Roman" w:hAnsi="Times New Roman" w:cs="Times New Roman"/>
        </w:rPr>
        <w:t>Psychological consultants should be shown here.</w:t>
      </w:r>
    </w:p>
    <w:p w14:paraId="4EBD6337"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315 - EQUIPMENT MAINTENANCE EXPENSE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2941D34"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maintenance agreements and repairs to all types of office or medical equipment.</w:t>
      </w:r>
    </w:p>
    <w:p w14:paraId="17314722" w14:textId="757152D2" w:rsidR="00D001BC" w:rsidRPr="00D40EF4" w:rsidRDefault="00D001BC" w:rsidP="00D001BC">
      <w:pPr>
        <w:rPr>
          <w:rFonts w:ascii="Times New Roman" w:hAnsi="Times New Roman" w:cs="Times New Roman"/>
          <w:b/>
        </w:rPr>
      </w:pPr>
      <w:r w:rsidRPr="00D40EF4">
        <w:rPr>
          <w:rFonts w:ascii="Times New Roman" w:hAnsi="Times New Roman" w:cs="Times New Roman"/>
          <w:b/>
        </w:rPr>
        <w:t xml:space="preserve">316 - EQUIPMENT </w:t>
      </w:r>
      <w:r w:rsidR="00545BA6">
        <w:rPr>
          <w:rFonts w:ascii="Times New Roman" w:hAnsi="Times New Roman" w:cs="Times New Roman"/>
          <w:b/>
        </w:rPr>
        <w:t xml:space="preserve">RENTALS AND </w:t>
      </w:r>
      <w:r w:rsidRPr="00D40EF4">
        <w:rPr>
          <w:rFonts w:ascii="Times New Roman" w:hAnsi="Times New Roman" w:cs="Times New Roman"/>
          <w:b/>
        </w:rPr>
        <w:t>LEASES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5882A4C3" w14:textId="2608E64D"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all equipment </w:t>
      </w:r>
      <w:r w:rsidR="00545BA6">
        <w:rPr>
          <w:rFonts w:ascii="Times New Roman" w:hAnsi="Times New Roman" w:cs="Times New Roman"/>
        </w:rPr>
        <w:t xml:space="preserve">rentals and </w:t>
      </w:r>
      <w:r w:rsidRPr="00D40EF4">
        <w:rPr>
          <w:rFonts w:ascii="Times New Roman" w:hAnsi="Times New Roman" w:cs="Times New Roman"/>
        </w:rPr>
        <w:t>leases.</w:t>
      </w:r>
      <w:r w:rsidR="00545BA6">
        <w:rPr>
          <w:rFonts w:ascii="Times New Roman" w:hAnsi="Times New Roman" w:cs="Times New Roman"/>
        </w:rPr>
        <w:t xml:space="preserve"> An example of such a cost would be</w:t>
      </w:r>
      <w:r w:rsidR="00545BA6" w:rsidRPr="00D40EF4">
        <w:rPr>
          <w:rFonts w:ascii="Times New Roman" w:hAnsi="Times New Roman" w:cs="Times New Roman"/>
        </w:rPr>
        <w:t xml:space="preserve"> rented urinalysis equipment.</w:t>
      </w:r>
    </w:p>
    <w:p w14:paraId="26F7BCA2"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317 - MOTOR VEHICLE MAINTENANCE EXPENSE</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090C6CF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maintenance to motor vehicles used in the performance of official D&amp;A Program activities (e.g., repairs, insurance, inspection, tires, gas, oil and lubrication).  </w:t>
      </w:r>
    </w:p>
    <w:p w14:paraId="3CBE1375"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318 - MOTOR VEHICLE LEASES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t xml:space="preserve"> </w:t>
      </w:r>
    </w:p>
    <w:p w14:paraId="62FD3868"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the cost of motor vehicle leases. </w:t>
      </w:r>
    </w:p>
    <w:p w14:paraId="2769E3DF"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319 - OTHER OPERATING EXPENSES</w:t>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r w:rsidRPr="00D40EF4">
        <w:rPr>
          <w:rFonts w:ascii="Times New Roman" w:hAnsi="Times New Roman" w:cs="Times New Roman"/>
          <w:b/>
        </w:rPr>
        <w:tab/>
      </w:r>
    </w:p>
    <w:p w14:paraId="24579FAE" w14:textId="67BAA5A9"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operating costs that cannot properly be recorded in the other minor expense objects.  All costs in this category should be documented and held to a minimum. </w:t>
      </w:r>
      <w:r w:rsidR="00550252">
        <w:rPr>
          <w:rFonts w:ascii="Times New Roman" w:hAnsi="Times New Roman" w:cs="Times New Roman"/>
        </w:rPr>
        <w:t xml:space="preserve">  </w:t>
      </w:r>
    </w:p>
    <w:p w14:paraId="50959C7E"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320 - INDIRECT COSTS</w:t>
      </w:r>
    </w:p>
    <w:p w14:paraId="16A17627" w14:textId="06429688" w:rsidR="00D001BC" w:rsidRPr="00D40EF4" w:rsidRDefault="00D001BC" w:rsidP="00D001BC">
      <w:pPr>
        <w:rPr>
          <w:rFonts w:ascii="Times New Roman" w:hAnsi="Times New Roman" w:cs="Times New Roman"/>
        </w:rPr>
      </w:pPr>
      <w:r w:rsidRPr="00D40EF4">
        <w:rPr>
          <w:rFonts w:ascii="Times New Roman" w:hAnsi="Times New Roman" w:cs="Times New Roman"/>
        </w:rPr>
        <w:t xml:space="preserve">Charge to this category costs for supportive activities that are necessary to maintain the direct effort involved in providing the services.    A copy of the </w:t>
      </w:r>
      <w:r w:rsidR="00C16287">
        <w:rPr>
          <w:rFonts w:ascii="Times New Roman" w:hAnsi="Times New Roman" w:cs="Times New Roman"/>
        </w:rPr>
        <w:t>provider’s</w:t>
      </w:r>
      <w:r w:rsidR="00C16287" w:rsidRPr="00D40EF4">
        <w:rPr>
          <w:rFonts w:ascii="Times New Roman" w:hAnsi="Times New Roman" w:cs="Times New Roman"/>
        </w:rPr>
        <w:t xml:space="preserve"> </w:t>
      </w:r>
      <w:r w:rsidRPr="00D40EF4">
        <w:rPr>
          <w:rFonts w:ascii="Times New Roman" w:hAnsi="Times New Roman" w:cs="Times New Roman"/>
        </w:rPr>
        <w:t xml:space="preserve">indirect cost plan must be maintained on file for review by </w:t>
      </w:r>
      <w:r w:rsidR="00C2568B">
        <w:rPr>
          <w:rFonts w:ascii="Times New Roman" w:hAnsi="Times New Roman" w:cs="Times New Roman"/>
        </w:rPr>
        <w:t xml:space="preserve">the SCA or </w:t>
      </w:r>
      <w:r w:rsidR="00012E10" w:rsidRPr="00D40EF4">
        <w:rPr>
          <w:rFonts w:ascii="Times New Roman" w:hAnsi="Times New Roman" w:cs="Times New Roman"/>
        </w:rPr>
        <w:t>DDAP</w:t>
      </w:r>
      <w:r w:rsidRPr="00D40EF4">
        <w:rPr>
          <w:rFonts w:ascii="Times New Roman" w:hAnsi="Times New Roman" w:cs="Times New Roman"/>
        </w:rPr>
        <w:t>.</w:t>
      </w:r>
      <w:r w:rsidR="00C16287">
        <w:rPr>
          <w:rFonts w:ascii="Times New Roman" w:hAnsi="Times New Roman" w:cs="Times New Roman"/>
        </w:rPr>
        <w:t xml:space="preserve"> </w:t>
      </w:r>
      <w:r w:rsidR="00613DBF">
        <w:rPr>
          <w:rFonts w:ascii="Times New Roman" w:hAnsi="Times New Roman" w:cs="Times New Roman"/>
        </w:rPr>
        <w:t xml:space="preserve"> </w:t>
      </w:r>
      <w:r w:rsidR="00613DBF" w:rsidRPr="00D40EF4">
        <w:rPr>
          <w:rFonts w:ascii="Times New Roman" w:hAnsi="Times New Roman" w:cs="Times New Roman"/>
        </w:rPr>
        <w:t>Administrative cost</w:t>
      </w:r>
      <w:r w:rsidR="00C16287">
        <w:rPr>
          <w:rFonts w:ascii="Times New Roman" w:hAnsi="Times New Roman" w:cs="Times New Roman"/>
        </w:rPr>
        <w:t>s</w:t>
      </w:r>
      <w:r w:rsidR="00613DBF" w:rsidRPr="00D40EF4">
        <w:rPr>
          <w:rFonts w:ascii="Times New Roman" w:hAnsi="Times New Roman" w:cs="Times New Roman"/>
        </w:rPr>
        <w:t xml:space="preserve"> to a parent corporation or central office should be included here as administrative. </w:t>
      </w:r>
    </w:p>
    <w:p w14:paraId="2282B101" w14:textId="798EDCE9" w:rsidR="00D001BC" w:rsidRPr="00D40EF4" w:rsidRDefault="00D001BC" w:rsidP="00D001BC">
      <w:pPr>
        <w:rPr>
          <w:rFonts w:ascii="Times New Roman" w:hAnsi="Times New Roman" w:cs="Times New Roman"/>
          <w:b/>
        </w:rPr>
      </w:pPr>
      <w:r w:rsidRPr="00D40EF4">
        <w:rPr>
          <w:rFonts w:ascii="Times New Roman" w:hAnsi="Times New Roman" w:cs="Times New Roman"/>
          <w:b/>
        </w:rPr>
        <w:t>FIXED ASSETS</w:t>
      </w:r>
    </w:p>
    <w:p w14:paraId="0ACD4676"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MAJOR OBJECT 400 - FIXED ASSETS</w:t>
      </w:r>
    </w:p>
    <w:p w14:paraId="0014E135" w14:textId="78BDD1F9" w:rsidR="00D001BC" w:rsidRDefault="00D001BC" w:rsidP="00CC10D0">
      <w:pPr>
        <w:spacing w:after="0" w:line="240" w:lineRule="auto"/>
        <w:rPr>
          <w:rFonts w:ascii="Times New Roman" w:hAnsi="Times New Roman" w:cs="Times New Roman"/>
        </w:rPr>
      </w:pPr>
      <w:r w:rsidRPr="00D40EF4">
        <w:rPr>
          <w:rFonts w:ascii="Times New Roman" w:hAnsi="Times New Roman" w:cs="Times New Roman"/>
        </w:rPr>
        <w:t xml:space="preserve">This major object includes items deemed to be fixed assets </w:t>
      </w:r>
      <w:r w:rsidR="00CF00A4">
        <w:rPr>
          <w:rFonts w:ascii="Times New Roman" w:hAnsi="Times New Roman" w:cs="Times New Roman"/>
        </w:rPr>
        <w:t xml:space="preserve">which are defined as: </w:t>
      </w:r>
      <w:r w:rsidR="00CF00A4" w:rsidRPr="00CC10D0">
        <w:rPr>
          <w:rFonts w:ascii="Times New Roman" w:hAnsi="Times New Roman" w:cs="Times New Roman"/>
        </w:rPr>
        <w:t>furniture, equipment and computers that have a useful life of more than one year and an initial purchase price of $5,000 or more per item.</w:t>
      </w:r>
      <w:r w:rsidR="00CC10D0">
        <w:t xml:space="preserve"> </w:t>
      </w:r>
      <w:r w:rsidR="008C6621" w:rsidRPr="00CC10D0">
        <w:rPr>
          <w:rFonts w:ascii="Times New Roman" w:hAnsi="Times New Roman" w:cs="Times New Roman"/>
        </w:rPr>
        <w:t>All vehicles,</w:t>
      </w:r>
      <w:r w:rsidR="004963E3">
        <w:rPr>
          <w:rFonts w:ascii="Times New Roman" w:hAnsi="Times New Roman" w:cs="Times New Roman"/>
        </w:rPr>
        <w:t xml:space="preserve"> capital improvements, and capital purchases, </w:t>
      </w:r>
      <w:r w:rsidR="008C6621" w:rsidRPr="00CC10D0">
        <w:rPr>
          <w:rFonts w:ascii="Times New Roman" w:hAnsi="Times New Roman" w:cs="Times New Roman"/>
        </w:rPr>
        <w:t xml:space="preserve">regardless of purchase price, </w:t>
      </w:r>
      <w:r w:rsidR="005061AF">
        <w:rPr>
          <w:rFonts w:ascii="Times New Roman" w:hAnsi="Times New Roman" w:cs="Times New Roman"/>
        </w:rPr>
        <w:t>are</w:t>
      </w:r>
      <w:r w:rsidR="008C6621" w:rsidRPr="00CC10D0">
        <w:rPr>
          <w:rFonts w:ascii="Times New Roman" w:hAnsi="Times New Roman" w:cs="Times New Roman"/>
        </w:rPr>
        <w:t xml:space="preserve"> defined as fixed asset</w:t>
      </w:r>
      <w:r w:rsidR="005061AF">
        <w:rPr>
          <w:rFonts w:ascii="Times New Roman" w:hAnsi="Times New Roman" w:cs="Times New Roman"/>
        </w:rPr>
        <w:t>s</w:t>
      </w:r>
      <w:r w:rsidR="008C6621" w:rsidRPr="00CC10D0">
        <w:rPr>
          <w:rFonts w:ascii="Times New Roman" w:hAnsi="Times New Roman" w:cs="Times New Roman"/>
        </w:rPr>
        <w:t>.</w:t>
      </w:r>
      <w:r w:rsidR="008C6621">
        <w:rPr>
          <w:rFonts w:ascii="Times New Roman" w:hAnsi="Times New Roman" w:cs="Times New Roman"/>
        </w:rPr>
        <w:t xml:space="preserve">  </w:t>
      </w:r>
      <w:r w:rsidR="00CF00A4" w:rsidRPr="00CC10D0">
        <w:rPr>
          <w:rFonts w:ascii="Times New Roman" w:hAnsi="Times New Roman" w:cs="Times New Roman"/>
        </w:rPr>
        <w:t xml:space="preserve">Fixed assets do not include those items that are leased by the </w:t>
      </w:r>
      <w:r w:rsidR="00CC10D0">
        <w:rPr>
          <w:rFonts w:ascii="Times New Roman" w:hAnsi="Times New Roman" w:cs="Times New Roman"/>
        </w:rPr>
        <w:t>provider</w:t>
      </w:r>
      <w:r w:rsidR="00CF00A4" w:rsidRPr="00CC10D0">
        <w:rPr>
          <w:rFonts w:ascii="Times New Roman" w:hAnsi="Times New Roman" w:cs="Times New Roman"/>
        </w:rPr>
        <w:t xml:space="preserve">.   </w:t>
      </w:r>
    </w:p>
    <w:p w14:paraId="116CE808" w14:textId="77777777" w:rsidR="00CC10D0" w:rsidRDefault="00CC10D0" w:rsidP="00CC10D0">
      <w:pPr>
        <w:spacing w:after="0" w:line="240" w:lineRule="auto"/>
        <w:rPr>
          <w:rFonts w:ascii="Times New Roman" w:hAnsi="Times New Roman" w:cs="Times New Roman"/>
        </w:rPr>
      </w:pPr>
    </w:p>
    <w:p w14:paraId="7825AC87" w14:textId="561BA843" w:rsidR="00C16287" w:rsidRPr="00D40EF4" w:rsidRDefault="00C16287" w:rsidP="00D001BC">
      <w:pPr>
        <w:rPr>
          <w:rFonts w:ascii="Times New Roman" w:hAnsi="Times New Roman" w:cs="Times New Roman"/>
        </w:rPr>
      </w:pPr>
      <w:r w:rsidRPr="00D40EF4">
        <w:rPr>
          <w:rFonts w:ascii="Times New Roman" w:hAnsi="Times New Roman" w:cs="Times New Roman"/>
        </w:rPr>
        <w:t>The minor objects are defined below:</w:t>
      </w:r>
    </w:p>
    <w:p w14:paraId="3C10548B"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401 - EQUIPMENT AND FURNITURE</w:t>
      </w:r>
    </w:p>
    <w:p w14:paraId="59882B5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cost of equipment and fur</w:t>
      </w:r>
      <w:r w:rsidR="004D1C9A" w:rsidRPr="00D40EF4">
        <w:rPr>
          <w:rFonts w:ascii="Times New Roman" w:hAnsi="Times New Roman" w:cs="Times New Roman"/>
        </w:rPr>
        <w:t>niture with a purchase price of</w:t>
      </w:r>
      <w:r w:rsidRPr="00D40EF4">
        <w:rPr>
          <w:rFonts w:ascii="Times New Roman" w:hAnsi="Times New Roman" w:cs="Times New Roman"/>
        </w:rPr>
        <w:t xml:space="preserve"> $5,000 or more per item and a useful life of more than one year.</w:t>
      </w:r>
    </w:p>
    <w:p w14:paraId="57F49894"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402 – MOTOR VEHICLES</w:t>
      </w:r>
    </w:p>
    <w:p w14:paraId="5D8E4107"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the co</w:t>
      </w:r>
      <w:r w:rsidR="00D81A0F" w:rsidRPr="00D40EF4">
        <w:rPr>
          <w:rFonts w:ascii="Times New Roman" w:hAnsi="Times New Roman" w:cs="Times New Roman"/>
        </w:rPr>
        <w:t>st of purchased motor vehicles.</w:t>
      </w:r>
    </w:p>
    <w:p w14:paraId="35618C86"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403 - CAPITAL IMPROVEMENTS</w:t>
      </w:r>
    </w:p>
    <w:p w14:paraId="7A58C87E" w14:textId="77777777" w:rsidR="00D001BC" w:rsidRPr="00D40EF4" w:rsidRDefault="00D001BC" w:rsidP="00D001BC">
      <w:pPr>
        <w:rPr>
          <w:rFonts w:ascii="Times New Roman" w:hAnsi="Times New Roman" w:cs="Times New Roman"/>
        </w:rPr>
      </w:pPr>
      <w:r w:rsidRPr="00D40EF4">
        <w:rPr>
          <w:rFonts w:ascii="Times New Roman" w:hAnsi="Times New Roman" w:cs="Times New Roman"/>
        </w:rPr>
        <w:t>Charge to this category property and building improvements with a cost of $10,000 or greater.  Such improvements may include building additions and/or installation of permanent fixtures (furnaces, fire escapes, integral air conditioning systems, sewage hook-ups, etc.)</w:t>
      </w:r>
    </w:p>
    <w:p w14:paraId="3B10857B" w14:textId="77777777" w:rsidR="00D001BC" w:rsidRPr="00D40EF4" w:rsidRDefault="00D001BC" w:rsidP="00D001BC">
      <w:pPr>
        <w:rPr>
          <w:rFonts w:ascii="Times New Roman" w:hAnsi="Times New Roman" w:cs="Times New Roman"/>
          <w:b/>
        </w:rPr>
      </w:pPr>
      <w:r w:rsidRPr="00D40EF4">
        <w:rPr>
          <w:rFonts w:ascii="Times New Roman" w:hAnsi="Times New Roman" w:cs="Times New Roman"/>
          <w:b/>
        </w:rPr>
        <w:t>404 – CAPITAL PURCHASES</w:t>
      </w:r>
    </w:p>
    <w:p w14:paraId="03DD9555" w14:textId="77777777" w:rsidR="00D001BC" w:rsidRPr="00F03C5E" w:rsidRDefault="00D001BC" w:rsidP="00D001BC">
      <w:pPr>
        <w:rPr>
          <w:rFonts w:ascii="Times New Roman" w:hAnsi="Times New Roman" w:cs="Times New Roman"/>
        </w:rPr>
      </w:pPr>
      <w:r w:rsidRPr="00D40EF4">
        <w:rPr>
          <w:rFonts w:ascii="Times New Roman" w:hAnsi="Times New Roman" w:cs="Times New Roman"/>
        </w:rPr>
        <w:t>Charge to this category the cost of land and building purchases.</w:t>
      </w:r>
    </w:p>
    <w:sectPr w:rsidR="00D001BC" w:rsidRPr="00F03C5E" w:rsidSect="00D001BC">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A91D" w14:textId="77777777" w:rsidR="002C262F" w:rsidRDefault="002C262F" w:rsidP="00D001BC">
      <w:pPr>
        <w:spacing w:after="0" w:line="240" w:lineRule="auto"/>
      </w:pPr>
      <w:r>
        <w:separator/>
      </w:r>
    </w:p>
  </w:endnote>
  <w:endnote w:type="continuationSeparator" w:id="0">
    <w:p w14:paraId="260BC0C0" w14:textId="77777777" w:rsidR="002C262F" w:rsidRDefault="002C262F" w:rsidP="00D0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4664369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FFF4869" w14:textId="77777777" w:rsidR="00C2584D" w:rsidRDefault="00673812" w:rsidP="00F87A03">
            <w:pPr>
              <w:pStyle w:val="Footer"/>
              <w:tabs>
                <w:tab w:val="left" w:pos="728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7391CC" wp14:editId="49ACE087">
                      <wp:simplePos x="0" y="0"/>
                      <wp:positionH relativeFrom="column">
                        <wp:posOffset>0</wp:posOffset>
                      </wp:positionH>
                      <wp:positionV relativeFrom="paragraph">
                        <wp:posOffset>-78105</wp:posOffset>
                      </wp:positionV>
                      <wp:extent cx="591185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45720"/>
                              </a:xfrm>
                              <a:prstGeom prst="rect">
                                <a:avLst/>
                              </a:prstGeom>
                              <a:solidFill>
                                <a:srgbClr val="263B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EEB10B" id="Rectangle 1" o:spid="_x0000_s1026" style="position:absolute;margin-left:0;margin-top:-6.15pt;width:4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" fillcolor="#263b68" stroked="f" strokeweight="2pt"/>
                  </w:pict>
                </mc:Fallback>
              </mc:AlternateContent>
            </w:r>
            <w:r>
              <w:rPr>
                <w:rFonts w:ascii="Times New Roman" w:hAnsi="Times New Roman" w:cs="Times New Roman"/>
              </w:rPr>
              <w:t xml:space="preserve">Revised: </w:t>
            </w:r>
            <w:r w:rsidR="00C2584D">
              <w:rPr>
                <w:rFonts w:ascii="Times New Roman" w:hAnsi="Times New Roman" w:cs="Times New Roman"/>
              </w:rPr>
              <w:t>1/2019</w:t>
            </w:r>
          </w:p>
          <w:p w14:paraId="2485D0F2" w14:textId="51608C9D" w:rsidR="00673812" w:rsidRPr="00F87A03" w:rsidRDefault="00673812" w:rsidP="00F87A03">
            <w:pPr>
              <w:pStyle w:val="Footer"/>
              <w:tabs>
                <w:tab w:val="left" w:pos="728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7A03">
              <w:rPr>
                <w:rFonts w:ascii="Times New Roman" w:hAnsi="Times New Roman" w:cs="Times New Roman"/>
              </w:rPr>
              <w:t xml:space="preserve">Page </w:t>
            </w:r>
            <w:r w:rsidRPr="00F87A03">
              <w:rPr>
                <w:rFonts w:ascii="Times New Roman" w:hAnsi="Times New Roman" w:cs="Times New Roman"/>
                <w:b/>
                <w:bCs/>
              </w:rPr>
              <w:fldChar w:fldCharType="begin"/>
            </w:r>
            <w:r w:rsidRPr="00F87A03">
              <w:rPr>
                <w:rFonts w:ascii="Times New Roman" w:hAnsi="Times New Roman" w:cs="Times New Roman"/>
                <w:b/>
                <w:bCs/>
              </w:rPr>
              <w:instrText xml:space="preserve"> PAGE </w:instrText>
            </w:r>
            <w:r w:rsidRPr="00F87A03">
              <w:rPr>
                <w:rFonts w:ascii="Times New Roman" w:hAnsi="Times New Roman" w:cs="Times New Roman"/>
                <w:b/>
                <w:bCs/>
              </w:rPr>
              <w:fldChar w:fldCharType="separate"/>
            </w:r>
            <w:r>
              <w:rPr>
                <w:rFonts w:ascii="Times New Roman" w:hAnsi="Times New Roman" w:cs="Times New Roman"/>
                <w:b/>
                <w:bCs/>
                <w:noProof/>
              </w:rPr>
              <w:t>1</w:t>
            </w:r>
            <w:r w:rsidRPr="00F87A03">
              <w:rPr>
                <w:rFonts w:ascii="Times New Roman" w:hAnsi="Times New Roman" w:cs="Times New Roman"/>
                <w:b/>
                <w:bCs/>
              </w:rPr>
              <w:fldChar w:fldCharType="end"/>
            </w:r>
            <w:r w:rsidRPr="00F87A03">
              <w:rPr>
                <w:rFonts w:ascii="Times New Roman" w:hAnsi="Times New Roman" w:cs="Times New Roman"/>
              </w:rPr>
              <w:t xml:space="preserve"> of </w:t>
            </w:r>
            <w:r w:rsidRPr="00F87A03">
              <w:rPr>
                <w:rFonts w:ascii="Times New Roman" w:hAnsi="Times New Roman" w:cs="Times New Roman"/>
                <w:b/>
                <w:bCs/>
              </w:rPr>
              <w:fldChar w:fldCharType="begin"/>
            </w:r>
            <w:r w:rsidRPr="00F87A03">
              <w:rPr>
                <w:rFonts w:ascii="Times New Roman" w:hAnsi="Times New Roman" w:cs="Times New Roman"/>
                <w:b/>
                <w:bCs/>
              </w:rPr>
              <w:instrText xml:space="preserve"> NUMPAGES  </w:instrText>
            </w:r>
            <w:r w:rsidRPr="00F87A03">
              <w:rPr>
                <w:rFonts w:ascii="Times New Roman" w:hAnsi="Times New Roman" w:cs="Times New Roman"/>
                <w:b/>
                <w:bCs/>
              </w:rPr>
              <w:fldChar w:fldCharType="separate"/>
            </w:r>
            <w:r>
              <w:rPr>
                <w:rFonts w:ascii="Times New Roman" w:hAnsi="Times New Roman" w:cs="Times New Roman"/>
                <w:b/>
                <w:bCs/>
                <w:noProof/>
              </w:rPr>
              <w:t>28</w:t>
            </w:r>
            <w:r w:rsidRPr="00F87A03">
              <w:rPr>
                <w:rFonts w:ascii="Times New Roman" w:hAnsi="Times New Roman" w:cs="Times New Roman"/>
                <w:b/>
                <w:bCs/>
              </w:rPr>
              <w:fldChar w:fldCharType="end"/>
            </w:r>
          </w:p>
        </w:sdtContent>
      </w:sdt>
    </w:sdtContent>
  </w:sdt>
  <w:p w14:paraId="3CAD9F71" w14:textId="77777777" w:rsidR="00673812" w:rsidRDefault="0067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2E8A" w14:textId="77777777" w:rsidR="002C262F" w:rsidRDefault="002C262F" w:rsidP="00D001BC">
      <w:pPr>
        <w:spacing w:after="0" w:line="240" w:lineRule="auto"/>
      </w:pPr>
      <w:r>
        <w:separator/>
      </w:r>
    </w:p>
  </w:footnote>
  <w:footnote w:type="continuationSeparator" w:id="0">
    <w:p w14:paraId="30FBBCFE" w14:textId="77777777" w:rsidR="002C262F" w:rsidRDefault="002C262F" w:rsidP="00D00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E12"/>
    <w:multiLevelType w:val="hybridMultilevel"/>
    <w:tmpl w:val="63BCAF20"/>
    <w:lvl w:ilvl="0" w:tplc="04E41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234B"/>
    <w:multiLevelType w:val="hybridMultilevel"/>
    <w:tmpl w:val="711A6F3E"/>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6543"/>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64CE"/>
    <w:multiLevelType w:val="hybridMultilevel"/>
    <w:tmpl w:val="0FC44116"/>
    <w:lvl w:ilvl="0" w:tplc="FA367E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82821"/>
    <w:multiLevelType w:val="hybridMultilevel"/>
    <w:tmpl w:val="60A2BCAA"/>
    <w:lvl w:ilvl="0" w:tplc="5B264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166DE"/>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750CE"/>
    <w:multiLevelType w:val="hybridMultilevel"/>
    <w:tmpl w:val="763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82648"/>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220"/>
    <w:multiLevelType w:val="hybridMultilevel"/>
    <w:tmpl w:val="9EF23E4A"/>
    <w:lvl w:ilvl="0" w:tplc="0630C58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378A3"/>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C5407"/>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4F7"/>
    <w:multiLevelType w:val="hybridMultilevel"/>
    <w:tmpl w:val="FBA2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06160"/>
    <w:multiLevelType w:val="hybridMultilevel"/>
    <w:tmpl w:val="F41EED1E"/>
    <w:lvl w:ilvl="0" w:tplc="A4E42C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50FC2"/>
    <w:multiLevelType w:val="hybridMultilevel"/>
    <w:tmpl w:val="88720DE2"/>
    <w:lvl w:ilvl="0" w:tplc="BF2C9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C55C4B"/>
    <w:multiLevelType w:val="hybridMultilevel"/>
    <w:tmpl w:val="CEC8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D5D9C"/>
    <w:multiLevelType w:val="hybridMultilevel"/>
    <w:tmpl w:val="CD1C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57731"/>
    <w:multiLevelType w:val="hybridMultilevel"/>
    <w:tmpl w:val="C846A632"/>
    <w:lvl w:ilvl="0" w:tplc="16B6A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2355"/>
    <w:multiLevelType w:val="hybridMultilevel"/>
    <w:tmpl w:val="65E8D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A20BF"/>
    <w:multiLevelType w:val="hybridMultilevel"/>
    <w:tmpl w:val="FD5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44426"/>
    <w:multiLevelType w:val="hybridMultilevel"/>
    <w:tmpl w:val="01E409C2"/>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51924"/>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A0D5D"/>
    <w:multiLevelType w:val="hybridMultilevel"/>
    <w:tmpl w:val="762C01B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54309"/>
    <w:multiLevelType w:val="hybridMultilevel"/>
    <w:tmpl w:val="8480BBE2"/>
    <w:lvl w:ilvl="0" w:tplc="0409000F">
      <w:start w:val="1"/>
      <w:numFmt w:val="decimal"/>
      <w:lvlText w:val="%1."/>
      <w:lvlJc w:val="left"/>
      <w:pPr>
        <w:ind w:left="1440" w:hanging="360"/>
      </w:pPr>
      <w:rPr>
        <w:rFonts w:hint="default"/>
      </w:rPr>
    </w:lvl>
    <w:lvl w:ilvl="1" w:tplc="7A2AF8D0">
      <w:start w:val="1"/>
      <w:numFmt w:val="upperLetter"/>
      <w:lvlText w:val="%2."/>
      <w:lvlJc w:val="left"/>
      <w:pPr>
        <w:ind w:left="2520" w:hanging="720"/>
      </w:pPr>
      <w:rPr>
        <w:rFonts w:hint="default"/>
        <w:b/>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71295A"/>
    <w:multiLevelType w:val="hybridMultilevel"/>
    <w:tmpl w:val="5D76D60E"/>
    <w:lvl w:ilvl="0" w:tplc="0409000F">
      <w:start w:val="1"/>
      <w:numFmt w:val="decimal"/>
      <w:lvlText w:val="%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717DF"/>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60A"/>
    <w:multiLevelType w:val="hybridMultilevel"/>
    <w:tmpl w:val="80384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80712"/>
    <w:multiLevelType w:val="hybridMultilevel"/>
    <w:tmpl w:val="D04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964CC"/>
    <w:multiLevelType w:val="hybridMultilevel"/>
    <w:tmpl w:val="81CE197C"/>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343BF"/>
    <w:multiLevelType w:val="hybridMultilevel"/>
    <w:tmpl w:val="58947F46"/>
    <w:lvl w:ilvl="0" w:tplc="0C324592">
      <w:start w:val="1"/>
      <w:numFmt w:val="bullet"/>
      <w:lvlText w:val="•"/>
      <w:lvlJc w:val="left"/>
      <w:pPr>
        <w:tabs>
          <w:tab w:val="num" w:pos="720"/>
        </w:tabs>
        <w:ind w:left="720" w:hanging="360"/>
      </w:pPr>
      <w:rPr>
        <w:rFonts w:ascii="Times New Roman" w:hAnsi="Times New Roman" w:hint="default"/>
      </w:rPr>
    </w:lvl>
    <w:lvl w:ilvl="1" w:tplc="5C10662E" w:tentative="1">
      <w:start w:val="1"/>
      <w:numFmt w:val="bullet"/>
      <w:lvlText w:val="•"/>
      <w:lvlJc w:val="left"/>
      <w:pPr>
        <w:tabs>
          <w:tab w:val="num" w:pos="1440"/>
        </w:tabs>
        <w:ind w:left="1440" w:hanging="360"/>
      </w:pPr>
      <w:rPr>
        <w:rFonts w:ascii="Times New Roman" w:hAnsi="Times New Roman" w:hint="default"/>
      </w:rPr>
    </w:lvl>
    <w:lvl w:ilvl="2" w:tplc="47AE658C" w:tentative="1">
      <w:start w:val="1"/>
      <w:numFmt w:val="bullet"/>
      <w:lvlText w:val="•"/>
      <w:lvlJc w:val="left"/>
      <w:pPr>
        <w:tabs>
          <w:tab w:val="num" w:pos="2160"/>
        </w:tabs>
        <w:ind w:left="2160" w:hanging="360"/>
      </w:pPr>
      <w:rPr>
        <w:rFonts w:ascii="Times New Roman" w:hAnsi="Times New Roman" w:hint="default"/>
      </w:rPr>
    </w:lvl>
    <w:lvl w:ilvl="3" w:tplc="2EE69BDE" w:tentative="1">
      <w:start w:val="1"/>
      <w:numFmt w:val="bullet"/>
      <w:lvlText w:val="•"/>
      <w:lvlJc w:val="left"/>
      <w:pPr>
        <w:tabs>
          <w:tab w:val="num" w:pos="2880"/>
        </w:tabs>
        <w:ind w:left="2880" w:hanging="360"/>
      </w:pPr>
      <w:rPr>
        <w:rFonts w:ascii="Times New Roman" w:hAnsi="Times New Roman" w:hint="default"/>
      </w:rPr>
    </w:lvl>
    <w:lvl w:ilvl="4" w:tplc="1FC8A2F2" w:tentative="1">
      <w:start w:val="1"/>
      <w:numFmt w:val="bullet"/>
      <w:lvlText w:val="•"/>
      <w:lvlJc w:val="left"/>
      <w:pPr>
        <w:tabs>
          <w:tab w:val="num" w:pos="3600"/>
        </w:tabs>
        <w:ind w:left="3600" w:hanging="360"/>
      </w:pPr>
      <w:rPr>
        <w:rFonts w:ascii="Times New Roman" w:hAnsi="Times New Roman" w:hint="default"/>
      </w:rPr>
    </w:lvl>
    <w:lvl w:ilvl="5" w:tplc="9E7EE334" w:tentative="1">
      <w:start w:val="1"/>
      <w:numFmt w:val="bullet"/>
      <w:lvlText w:val="•"/>
      <w:lvlJc w:val="left"/>
      <w:pPr>
        <w:tabs>
          <w:tab w:val="num" w:pos="4320"/>
        </w:tabs>
        <w:ind w:left="4320" w:hanging="360"/>
      </w:pPr>
      <w:rPr>
        <w:rFonts w:ascii="Times New Roman" w:hAnsi="Times New Roman" w:hint="default"/>
      </w:rPr>
    </w:lvl>
    <w:lvl w:ilvl="6" w:tplc="DB5605D8" w:tentative="1">
      <w:start w:val="1"/>
      <w:numFmt w:val="bullet"/>
      <w:lvlText w:val="•"/>
      <w:lvlJc w:val="left"/>
      <w:pPr>
        <w:tabs>
          <w:tab w:val="num" w:pos="5040"/>
        </w:tabs>
        <w:ind w:left="5040" w:hanging="360"/>
      </w:pPr>
      <w:rPr>
        <w:rFonts w:ascii="Times New Roman" w:hAnsi="Times New Roman" w:hint="default"/>
      </w:rPr>
    </w:lvl>
    <w:lvl w:ilvl="7" w:tplc="829E56DC" w:tentative="1">
      <w:start w:val="1"/>
      <w:numFmt w:val="bullet"/>
      <w:lvlText w:val="•"/>
      <w:lvlJc w:val="left"/>
      <w:pPr>
        <w:tabs>
          <w:tab w:val="num" w:pos="5760"/>
        </w:tabs>
        <w:ind w:left="5760" w:hanging="360"/>
      </w:pPr>
      <w:rPr>
        <w:rFonts w:ascii="Times New Roman" w:hAnsi="Times New Roman" w:hint="default"/>
      </w:rPr>
    </w:lvl>
    <w:lvl w:ilvl="8" w:tplc="BE4030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261F76"/>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65C06"/>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11E49"/>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32BC9"/>
    <w:multiLevelType w:val="hybridMultilevel"/>
    <w:tmpl w:val="57EA2C28"/>
    <w:lvl w:ilvl="0" w:tplc="509E3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05D19"/>
    <w:multiLevelType w:val="hybridMultilevel"/>
    <w:tmpl w:val="0D0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327C5"/>
    <w:multiLevelType w:val="hybridMultilevel"/>
    <w:tmpl w:val="E15A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51AF"/>
    <w:multiLevelType w:val="hybridMultilevel"/>
    <w:tmpl w:val="C1C670A4"/>
    <w:lvl w:ilvl="0" w:tplc="DBF4A0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187BE9"/>
    <w:multiLevelType w:val="hybridMultilevel"/>
    <w:tmpl w:val="E6DE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5110F"/>
    <w:multiLevelType w:val="hybridMultilevel"/>
    <w:tmpl w:val="5B121610"/>
    <w:lvl w:ilvl="0" w:tplc="0409000F">
      <w:start w:val="1"/>
      <w:numFmt w:val="decimal"/>
      <w:lvlText w:val="%1."/>
      <w:lvlJc w:val="left"/>
      <w:pPr>
        <w:ind w:left="1440" w:hanging="360"/>
      </w:pPr>
      <w:rPr>
        <w:rFonts w:hint="default"/>
      </w:rPr>
    </w:lvl>
    <w:lvl w:ilvl="1" w:tplc="FA367ED6">
      <w:start w:val="1"/>
      <w:numFmt w:val="upperLetter"/>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F4F84"/>
    <w:multiLevelType w:val="hybridMultilevel"/>
    <w:tmpl w:val="5048325E"/>
    <w:lvl w:ilvl="0" w:tplc="EB84C954">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5072E"/>
    <w:multiLevelType w:val="hybridMultilevel"/>
    <w:tmpl w:val="F0C41EEC"/>
    <w:lvl w:ilvl="0" w:tplc="6AB89D96">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6DE0688"/>
    <w:multiLevelType w:val="hybridMultilevel"/>
    <w:tmpl w:val="EEA862DA"/>
    <w:lvl w:ilvl="0" w:tplc="516877A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15:restartNumberingAfterBreak="0">
    <w:nsid w:val="7C145B66"/>
    <w:multiLevelType w:val="hybridMultilevel"/>
    <w:tmpl w:val="4718F0C2"/>
    <w:lvl w:ilvl="0" w:tplc="DF4E739A">
      <w:start w:val="1"/>
      <w:numFmt w:val="bullet"/>
      <w:lvlText w:val="•"/>
      <w:lvlJc w:val="left"/>
      <w:pPr>
        <w:tabs>
          <w:tab w:val="num" w:pos="720"/>
        </w:tabs>
        <w:ind w:left="720" w:hanging="360"/>
      </w:pPr>
      <w:rPr>
        <w:rFonts w:ascii="Times New Roman" w:hAnsi="Times New Roman" w:hint="default"/>
      </w:rPr>
    </w:lvl>
    <w:lvl w:ilvl="1" w:tplc="55866CA4" w:tentative="1">
      <w:start w:val="1"/>
      <w:numFmt w:val="bullet"/>
      <w:lvlText w:val="•"/>
      <w:lvlJc w:val="left"/>
      <w:pPr>
        <w:tabs>
          <w:tab w:val="num" w:pos="1440"/>
        </w:tabs>
        <w:ind w:left="1440" w:hanging="360"/>
      </w:pPr>
      <w:rPr>
        <w:rFonts w:ascii="Times New Roman" w:hAnsi="Times New Roman" w:hint="default"/>
      </w:rPr>
    </w:lvl>
    <w:lvl w:ilvl="2" w:tplc="69C668B0" w:tentative="1">
      <w:start w:val="1"/>
      <w:numFmt w:val="bullet"/>
      <w:lvlText w:val="•"/>
      <w:lvlJc w:val="left"/>
      <w:pPr>
        <w:tabs>
          <w:tab w:val="num" w:pos="2160"/>
        </w:tabs>
        <w:ind w:left="2160" w:hanging="360"/>
      </w:pPr>
      <w:rPr>
        <w:rFonts w:ascii="Times New Roman" w:hAnsi="Times New Roman" w:hint="default"/>
      </w:rPr>
    </w:lvl>
    <w:lvl w:ilvl="3" w:tplc="BB2ADFB4" w:tentative="1">
      <w:start w:val="1"/>
      <w:numFmt w:val="bullet"/>
      <w:lvlText w:val="•"/>
      <w:lvlJc w:val="left"/>
      <w:pPr>
        <w:tabs>
          <w:tab w:val="num" w:pos="2880"/>
        </w:tabs>
        <w:ind w:left="2880" w:hanging="360"/>
      </w:pPr>
      <w:rPr>
        <w:rFonts w:ascii="Times New Roman" w:hAnsi="Times New Roman" w:hint="default"/>
      </w:rPr>
    </w:lvl>
    <w:lvl w:ilvl="4" w:tplc="91EA50A0" w:tentative="1">
      <w:start w:val="1"/>
      <w:numFmt w:val="bullet"/>
      <w:lvlText w:val="•"/>
      <w:lvlJc w:val="left"/>
      <w:pPr>
        <w:tabs>
          <w:tab w:val="num" w:pos="3600"/>
        </w:tabs>
        <w:ind w:left="3600" w:hanging="360"/>
      </w:pPr>
      <w:rPr>
        <w:rFonts w:ascii="Times New Roman" w:hAnsi="Times New Roman" w:hint="default"/>
      </w:rPr>
    </w:lvl>
    <w:lvl w:ilvl="5" w:tplc="8B083064" w:tentative="1">
      <w:start w:val="1"/>
      <w:numFmt w:val="bullet"/>
      <w:lvlText w:val="•"/>
      <w:lvlJc w:val="left"/>
      <w:pPr>
        <w:tabs>
          <w:tab w:val="num" w:pos="4320"/>
        </w:tabs>
        <w:ind w:left="4320" w:hanging="360"/>
      </w:pPr>
      <w:rPr>
        <w:rFonts w:ascii="Times New Roman" w:hAnsi="Times New Roman" w:hint="default"/>
      </w:rPr>
    </w:lvl>
    <w:lvl w:ilvl="6" w:tplc="C54802F8" w:tentative="1">
      <w:start w:val="1"/>
      <w:numFmt w:val="bullet"/>
      <w:lvlText w:val="•"/>
      <w:lvlJc w:val="left"/>
      <w:pPr>
        <w:tabs>
          <w:tab w:val="num" w:pos="5040"/>
        </w:tabs>
        <w:ind w:left="5040" w:hanging="360"/>
      </w:pPr>
      <w:rPr>
        <w:rFonts w:ascii="Times New Roman" w:hAnsi="Times New Roman" w:hint="default"/>
      </w:rPr>
    </w:lvl>
    <w:lvl w:ilvl="7" w:tplc="1B54C018" w:tentative="1">
      <w:start w:val="1"/>
      <w:numFmt w:val="bullet"/>
      <w:lvlText w:val="•"/>
      <w:lvlJc w:val="left"/>
      <w:pPr>
        <w:tabs>
          <w:tab w:val="num" w:pos="5760"/>
        </w:tabs>
        <w:ind w:left="5760" w:hanging="360"/>
      </w:pPr>
      <w:rPr>
        <w:rFonts w:ascii="Times New Roman" w:hAnsi="Times New Roman" w:hint="default"/>
      </w:rPr>
    </w:lvl>
    <w:lvl w:ilvl="8" w:tplc="D3B41E4E"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34"/>
  </w:num>
  <w:num w:numId="3">
    <w:abstractNumId w:val="27"/>
  </w:num>
  <w:num w:numId="4">
    <w:abstractNumId w:val="23"/>
  </w:num>
  <w:num w:numId="5">
    <w:abstractNumId w:val="19"/>
  </w:num>
  <w:num w:numId="6">
    <w:abstractNumId w:val="40"/>
  </w:num>
  <w:num w:numId="7">
    <w:abstractNumId w:val="41"/>
  </w:num>
  <w:num w:numId="8">
    <w:abstractNumId w:val="13"/>
  </w:num>
  <w:num w:numId="9">
    <w:abstractNumId w:val="21"/>
  </w:num>
  <w:num w:numId="10">
    <w:abstractNumId w:val="1"/>
  </w:num>
  <w:num w:numId="11">
    <w:abstractNumId w:val="6"/>
  </w:num>
  <w:num w:numId="12">
    <w:abstractNumId w:val="18"/>
  </w:num>
  <w:num w:numId="13">
    <w:abstractNumId w:val="28"/>
  </w:num>
  <w:num w:numId="14">
    <w:abstractNumId w:val="12"/>
  </w:num>
  <w:num w:numId="15">
    <w:abstractNumId w:val="17"/>
  </w:num>
  <w:num w:numId="16">
    <w:abstractNumId w:val="22"/>
  </w:num>
  <w:num w:numId="17">
    <w:abstractNumId w:val="16"/>
  </w:num>
  <w:num w:numId="18">
    <w:abstractNumId w:val="32"/>
  </w:num>
  <w:num w:numId="19">
    <w:abstractNumId w:val="14"/>
  </w:num>
  <w:num w:numId="20">
    <w:abstractNumId w:val="36"/>
  </w:num>
  <w:num w:numId="21">
    <w:abstractNumId w:val="37"/>
  </w:num>
  <w:num w:numId="22">
    <w:abstractNumId w:val="3"/>
  </w:num>
  <w:num w:numId="23">
    <w:abstractNumId w:val="8"/>
  </w:num>
  <w:num w:numId="24">
    <w:abstractNumId w:val="25"/>
  </w:num>
  <w:num w:numId="25">
    <w:abstractNumId w:val="4"/>
  </w:num>
  <w:num w:numId="26">
    <w:abstractNumId w:val="11"/>
  </w:num>
  <w:num w:numId="27">
    <w:abstractNumId w:val="15"/>
  </w:num>
  <w:num w:numId="28">
    <w:abstractNumId w:val="0"/>
  </w:num>
  <w:num w:numId="29">
    <w:abstractNumId w:val="26"/>
  </w:num>
  <w:num w:numId="30">
    <w:abstractNumId w:val="20"/>
  </w:num>
  <w:num w:numId="31">
    <w:abstractNumId w:val="10"/>
  </w:num>
  <w:num w:numId="32">
    <w:abstractNumId w:val="2"/>
  </w:num>
  <w:num w:numId="33">
    <w:abstractNumId w:val="5"/>
  </w:num>
  <w:num w:numId="34">
    <w:abstractNumId w:val="9"/>
  </w:num>
  <w:num w:numId="35">
    <w:abstractNumId w:val="33"/>
  </w:num>
  <w:num w:numId="36">
    <w:abstractNumId w:val="29"/>
  </w:num>
  <w:num w:numId="37">
    <w:abstractNumId w:val="31"/>
  </w:num>
  <w:num w:numId="38">
    <w:abstractNumId w:val="30"/>
  </w:num>
  <w:num w:numId="39">
    <w:abstractNumId w:val="7"/>
  </w:num>
  <w:num w:numId="40">
    <w:abstractNumId w:val="24"/>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BC"/>
    <w:rsid w:val="00006F4A"/>
    <w:rsid w:val="00012121"/>
    <w:rsid w:val="00012E10"/>
    <w:rsid w:val="00016DB1"/>
    <w:rsid w:val="00027297"/>
    <w:rsid w:val="00032008"/>
    <w:rsid w:val="00033D85"/>
    <w:rsid w:val="00053111"/>
    <w:rsid w:val="00070B20"/>
    <w:rsid w:val="00087D9B"/>
    <w:rsid w:val="000A0CB8"/>
    <w:rsid w:val="000D3552"/>
    <w:rsid w:val="000D511D"/>
    <w:rsid w:val="000D6715"/>
    <w:rsid w:val="000D72B2"/>
    <w:rsid w:val="000E16B2"/>
    <w:rsid w:val="000E236C"/>
    <w:rsid w:val="000F0687"/>
    <w:rsid w:val="000F4D6B"/>
    <w:rsid w:val="00116FBF"/>
    <w:rsid w:val="00117C65"/>
    <w:rsid w:val="00121530"/>
    <w:rsid w:val="00121606"/>
    <w:rsid w:val="00123BB3"/>
    <w:rsid w:val="001329B0"/>
    <w:rsid w:val="00162700"/>
    <w:rsid w:val="00175E46"/>
    <w:rsid w:val="00183CF8"/>
    <w:rsid w:val="00185139"/>
    <w:rsid w:val="001976FB"/>
    <w:rsid w:val="001A24C8"/>
    <w:rsid w:val="001A4794"/>
    <w:rsid w:val="001B11AB"/>
    <w:rsid w:val="001B241D"/>
    <w:rsid w:val="001E538A"/>
    <w:rsid w:val="001E79EF"/>
    <w:rsid w:val="001F14C8"/>
    <w:rsid w:val="00210B97"/>
    <w:rsid w:val="00211649"/>
    <w:rsid w:val="002240DD"/>
    <w:rsid w:val="002812C9"/>
    <w:rsid w:val="00283D92"/>
    <w:rsid w:val="002938FD"/>
    <w:rsid w:val="00294FA6"/>
    <w:rsid w:val="002A548A"/>
    <w:rsid w:val="002B1C7B"/>
    <w:rsid w:val="002B70C4"/>
    <w:rsid w:val="002C262F"/>
    <w:rsid w:val="002E3BF3"/>
    <w:rsid w:val="002F725A"/>
    <w:rsid w:val="0030499A"/>
    <w:rsid w:val="00325BD7"/>
    <w:rsid w:val="0032714B"/>
    <w:rsid w:val="00334652"/>
    <w:rsid w:val="0033565B"/>
    <w:rsid w:val="00350384"/>
    <w:rsid w:val="00365E99"/>
    <w:rsid w:val="003A149F"/>
    <w:rsid w:val="003B5C30"/>
    <w:rsid w:val="003D3717"/>
    <w:rsid w:val="003E606E"/>
    <w:rsid w:val="003E6470"/>
    <w:rsid w:val="003F5F85"/>
    <w:rsid w:val="003F611C"/>
    <w:rsid w:val="004048A0"/>
    <w:rsid w:val="00425059"/>
    <w:rsid w:val="004263EE"/>
    <w:rsid w:val="00430EC2"/>
    <w:rsid w:val="00461A34"/>
    <w:rsid w:val="00477DD4"/>
    <w:rsid w:val="00486F31"/>
    <w:rsid w:val="00487630"/>
    <w:rsid w:val="00493A6E"/>
    <w:rsid w:val="004963E3"/>
    <w:rsid w:val="00496E9C"/>
    <w:rsid w:val="004A4DEA"/>
    <w:rsid w:val="004B4967"/>
    <w:rsid w:val="004C4F2B"/>
    <w:rsid w:val="004D1C9A"/>
    <w:rsid w:val="004D3DDD"/>
    <w:rsid w:val="004D65CF"/>
    <w:rsid w:val="004F2FF9"/>
    <w:rsid w:val="004F7D67"/>
    <w:rsid w:val="005061AF"/>
    <w:rsid w:val="0052780F"/>
    <w:rsid w:val="00530152"/>
    <w:rsid w:val="00537CB6"/>
    <w:rsid w:val="00545627"/>
    <w:rsid w:val="00545BA6"/>
    <w:rsid w:val="00550252"/>
    <w:rsid w:val="00580A56"/>
    <w:rsid w:val="00584FEC"/>
    <w:rsid w:val="005A151C"/>
    <w:rsid w:val="005A611D"/>
    <w:rsid w:val="005A7407"/>
    <w:rsid w:val="005B6116"/>
    <w:rsid w:val="005C771F"/>
    <w:rsid w:val="005D038D"/>
    <w:rsid w:val="005D2C26"/>
    <w:rsid w:val="00607651"/>
    <w:rsid w:val="00613DBF"/>
    <w:rsid w:val="006324EA"/>
    <w:rsid w:val="006404F2"/>
    <w:rsid w:val="00673019"/>
    <w:rsid w:val="00673812"/>
    <w:rsid w:val="00674181"/>
    <w:rsid w:val="006A5432"/>
    <w:rsid w:val="006B55C2"/>
    <w:rsid w:val="006F6ADD"/>
    <w:rsid w:val="00700DF9"/>
    <w:rsid w:val="00703504"/>
    <w:rsid w:val="00706986"/>
    <w:rsid w:val="00707EC0"/>
    <w:rsid w:val="00716F90"/>
    <w:rsid w:val="007228D2"/>
    <w:rsid w:val="00730F1F"/>
    <w:rsid w:val="00742760"/>
    <w:rsid w:val="00752ABF"/>
    <w:rsid w:val="007654F7"/>
    <w:rsid w:val="00784EE2"/>
    <w:rsid w:val="00790FE8"/>
    <w:rsid w:val="007913DA"/>
    <w:rsid w:val="007A7A57"/>
    <w:rsid w:val="007C4748"/>
    <w:rsid w:val="007C755A"/>
    <w:rsid w:val="007E485D"/>
    <w:rsid w:val="007F4249"/>
    <w:rsid w:val="007F7340"/>
    <w:rsid w:val="00822992"/>
    <w:rsid w:val="008554FA"/>
    <w:rsid w:val="00857DE7"/>
    <w:rsid w:val="00857E20"/>
    <w:rsid w:val="00863607"/>
    <w:rsid w:val="008665B9"/>
    <w:rsid w:val="00867CBA"/>
    <w:rsid w:val="008738A9"/>
    <w:rsid w:val="008740F1"/>
    <w:rsid w:val="0088200A"/>
    <w:rsid w:val="00897700"/>
    <w:rsid w:val="008979F5"/>
    <w:rsid w:val="00897A8D"/>
    <w:rsid w:val="008C59C7"/>
    <w:rsid w:val="008C6621"/>
    <w:rsid w:val="008C66D7"/>
    <w:rsid w:val="008F5AE5"/>
    <w:rsid w:val="00903E51"/>
    <w:rsid w:val="00911D75"/>
    <w:rsid w:val="0091651B"/>
    <w:rsid w:val="00925340"/>
    <w:rsid w:val="00944670"/>
    <w:rsid w:val="00944EC8"/>
    <w:rsid w:val="009507BB"/>
    <w:rsid w:val="00950F94"/>
    <w:rsid w:val="00964457"/>
    <w:rsid w:val="009B0F7A"/>
    <w:rsid w:val="009B40A1"/>
    <w:rsid w:val="009D4D79"/>
    <w:rsid w:val="009E23DF"/>
    <w:rsid w:val="00A21E22"/>
    <w:rsid w:val="00A22B69"/>
    <w:rsid w:val="00A504FD"/>
    <w:rsid w:val="00A578B4"/>
    <w:rsid w:val="00A626AF"/>
    <w:rsid w:val="00A71928"/>
    <w:rsid w:val="00A90DBC"/>
    <w:rsid w:val="00A952B4"/>
    <w:rsid w:val="00A96C34"/>
    <w:rsid w:val="00A97A59"/>
    <w:rsid w:val="00AB3785"/>
    <w:rsid w:val="00AC18E2"/>
    <w:rsid w:val="00AC6569"/>
    <w:rsid w:val="00AE3E82"/>
    <w:rsid w:val="00AF1E4A"/>
    <w:rsid w:val="00AF325D"/>
    <w:rsid w:val="00AF62D7"/>
    <w:rsid w:val="00B13A0F"/>
    <w:rsid w:val="00B1451D"/>
    <w:rsid w:val="00B158A2"/>
    <w:rsid w:val="00B16F17"/>
    <w:rsid w:val="00B23DDF"/>
    <w:rsid w:val="00B44198"/>
    <w:rsid w:val="00B53517"/>
    <w:rsid w:val="00B55B12"/>
    <w:rsid w:val="00B776DE"/>
    <w:rsid w:val="00B8776B"/>
    <w:rsid w:val="00B9552C"/>
    <w:rsid w:val="00BA1138"/>
    <w:rsid w:val="00BA294E"/>
    <w:rsid w:val="00BB7669"/>
    <w:rsid w:val="00BD0541"/>
    <w:rsid w:val="00BD3BEB"/>
    <w:rsid w:val="00BF3D9C"/>
    <w:rsid w:val="00BF5FFA"/>
    <w:rsid w:val="00C104C6"/>
    <w:rsid w:val="00C16287"/>
    <w:rsid w:val="00C2568B"/>
    <w:rsid w:val="00C256F2"/>
    <w:rsid w:val="00C2584D"/>
    <w:rsid w:val="00C447D2"/>
    <w:rsid w:val="00C5463B"/>
    <w:rsid w:val="00C561F8"/>
    <w:rsid w:val="00C5637D"/>
    <w:rsid w:val="00C61771"/>
    <w:rsid w:val="00C6434F"/>
    <w:rsid w:val="00C9414E"/>
    <w:rsid w:val="00CA02E5"/>
    <w:rsid w:val="00CA7DFD"/>
    <w:rsid w:val="00CB0B17"/>
    <w:rsid w:val="00CC10D0"/>
    <w:rsid w:val="00CD0BCB"/>
    <w:rsid w:val="00CD4067"/>
    <w:rsid w:val="00CD45FF"/>
    <w:rsid w:val="00CF00A4"/>
    <w:rsid w:val="00D001BC"/>
    <w:rsid w:val="00D17F10"/>
    <w:rsid w:val="00D308CA"/>
    <w:rsid w:val="00D4010F"/>
    <w:rsid w:val="00D40EF4"/>
    <w:rsid w:val="00D43352"/>
    <w:rsid w:val="00D5764A"/>
    <w:rsid w:val="00D61F15"/>
    <w:rsid w:val="00D65BFA"/>
    <w:rsid w:val="00D81A0F"/>
    <w:rsid w:val="00D85AD4"/>
    <w:rsid w:val="00D91AB5"/>
    <w:rsid w:val="00D93EE7"/>
    <w:rsid w:val="00DA05C6"/>
    <w:rsid w:val="00DC0090"/>
    <w:rsid w:val="00DC1DBB"/>
    <w:rsid w:val="00DD6D72"/>
    <w:rsid w:val="00DE765E"/>
    <w:rsid w:val="00DF53EB"/>
    <w:rsid w:val="00E0761D"/>
    <w:rsid w:val="00E1195E"/>
    <w:rsid w:val="00E2374D"/>
    <w:rsid w:val="00E32590"/>
    <w:rsid w:val="00E34004"/>
    <w:rsid w:val="00E44BE7"/>
    <w:rsid w:val="00E51F3F"/>
    <w:rsid w:val="00E520BB"/>
    <w:rsid w:val="00E64BEF"/>
    <w:rsid w:val="00E7414A"/>
    <w:rsid w:val="00E7560A"/>
    <w:rsid w:val="00E75DF5"/>
    <w:rsid w:val="00E762C8"/>
    <w:rsid w:val="00E81B5B"/>
    <w:rsid w:val="00E821FC"/>
    <w:rsid w:val="00E84A04"/>
    <w:rsid w:val="00E9101B"/>
    <w:rsid w:val="00EC54E6"/>
    <w:rsid w:val="00ED553E"/>
    <w:rsid w:val="00EF2428"/>
    <w:rsid w:val="00EF7C4D"/>
    <w:rsid w:val="00F038B5"/>
    <w:rsid w:val="00F03C5E"/>
    <w:rsid w:val="00F171D1"/>
    <w:rsid w:val="00F259C9"/>
    <w:rsid w:val="00F30FD6"/>
    <w:rsid w:val="00F35C58"/>
    <w:rsid w:val="00F62679"/>
    <w:rsid w:val="00F87155"/>
    <w:rsid w:val="00F87A03"/>
    <w:rsid w:val="00F9259D"/>
    <w:rsid w:val="00F93E5C"/>
    <w:rsid w:val="00FA5116"/>
    <w:rsid w:val="00FB47A4"/>
    <w:rsid w:val="00FB71E6"/>
    <w:rsid w:val="00FC0B05"/>
    <w:rsid w:val="00FC6C40"/>
    <w:rsid w:val="00FD2F36"/>
    <w:rsid w:val="00FD3C2C"/>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573E0"/>
  <w15:docId w15:val="{2C366139-DC50-4A92-A0D1-2687333E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1B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01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BC"/>
  </w:style>
  <w:style w:type="paragraph" w:styleId="Footer">
    <w:name w:val="footer"/>
    <w:basedOn w:val="Normal"/>
    <w:link w:val="FooterChar"/>
    <w:uiPriority w:val="99"/>
    <w:unhideWhenUsed/>
    <w:rsid w:val="00D0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BC"/>
  </w:style>
  <w:style w:type="paragraph" w:styleId="BalloonText">
    <w:name w:val="Balloon Text"/>
    <w:basedOn w:val="Normal"/>
    <w:link w:val="BalloonTextChar"/>
    <w:uiPriority w:val="99"/>
    <w:semiHidden/>
    <w:unhideWhenUsed/>
    <w:rsid w:val="00D0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BC"/>
    <w:rPr>
      <w:rFonts w:ascii="Tahoma" w:hAnsi="Tahoma" w:cs="Tahoma"/>
      <w:sz w:val="16"/>
      <w:szCs w:val="16"/>
    </w:rPr>
  </w:style>
  <w:style w:type="paragraph" w:styleId="NoSpacing">
    <w:name w:val="No Spacing"/>
    <w:uiPriority w:val="1"/>
    <w:qFormat/>
    <w:rsid w:val="00D001BC"/>
    <w:pPr>
      <w:spacing w:after="0" w:line="240" w:lineRule="auto"/>
    </w:pPr>
  </w:style>
  <w:style w:type="paragraph" w:styleId="ListParagraph">
    <w:name w:val="List Paragraph"/>
    <w:basedOn w:val="Normal"/>
    <w:uiPriority w:val="34"/>
    <w:qFormat/>
    <w:rsid w:val="00AF325D"/>
    <w:pPr>
      <w:ind w:left="720"/>
      <w:contextualSpacing/>
    </w:pPr>
  </w:style>
  <w:style w:type="character" w:styleId="Hyperlink">
    <w:name w:val="Hyperlink"/>
    <w:basedOn w:val="DefaultParagraphFont"/>
    <w:uiPriority w:val="99"/>
    <w:unhideWhenUsed/>
    <w:rsid w:val="005A611D"/>
    <w:rPr>
      <w:color w:val="0000FF" w:themeColor="hyperlink"/>
      <w:u w:val="single"/>
    </w:rPr>
  </w:style>
  <w:style w:type="paragraph" w:styleId="DocumentMap">
    <w:name w:val="Document Map"/>
    <w:basedOn w:val="Normal"/>
    <w:link w:val="DocumentMapChar"/>
    <w:uiPriority w:val="99"/>
    <w:semiHidden/>
    <w:unhideWhenUsed/>
    <w:rsid w:val="008636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3607"/>
    <w:rPr>
      <w:rFonts w:ascii="Tahoma" w:hAnsi="Tahoma" w:cs="Tahoma"/>
      <w:sz w:val="16"/>
      <w:szCs w:val="16"/>
    </w:rPr>
  </w:style>
  <w:style w:type="character" w:styleId="PlaceholderText">
    <w:name w:val="Placeholder Text"/>
    <w:basedOn w:val="DefaultParagraphFont"/>
    <w:uiPriority w:val="99"/>
    <w:semiHidden/>
    <w:rsid w:val="009B40A1"/>
    <w:rPr>
      <w:color w:val="808080"/>
    </w:rPr>
  </w:style>
  <w:style w:type="paragraph" w:styleId="z-TopofForm">
    <w:name w:val="HTML Top of Form"/>
    <w:basedOn w:val="Normal"/>
    <w:next w:val="Normal"/>
    <w:link w:val="z-TopofFormChar"/>
    <w:hidden/>
    <w:uiPriority w:val="99"/>
    <w:semiHidden/>
    <w:unhideWhenUsed/>
    <w:rsid w:val="009B40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0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40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0A1"/>
    <w:rPr>
      <w:rFonts w:ascii="Arial" w:hAnsi="Arial" w:cs="Arial"/>
      <w:vanish/>
      <w:sz w:val="16"/>
      <w:szCs w:val="16"/>
    </w:rPr>
  </w:style>
  <w:style w:type="table" w:styleId="TableGrid">
    <w:name w:val="Table Grid"/>
    <w:basedOn w:val="TableNormal"/>
    <w:uiPriority w:val="59"/>
    <w:rsid w:val="000D67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93EE7"/>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E0761D"/>
    <w:rPr>
      <w:color w:val="2B579A"/>
      <w:shd w:val="clear" w:color="auto" w:fill="E6E6E6"/>
    </w:rPr>
  </w:style>
  <w:style w:type="character" w:styleId="CommentReference">
    <w:name w:val="annotation reference"/>
    <w:basedOn w:val="DefaultParagraphFont"/>
    <w:uiPriority w:val="99"/>
    <w:semiHidden/>
    <w:unhideWhenUsed/>
    <w:rsid w:val="000D72B2"/>
    <w:rPr>
      <w:sz w:val="16"/>
      <w:szCs w:val="16"/>
    </w:rPr>
  </w:style>
  <w:style w:type="paragraph" w:styleId="CommentText">
    <w:name w:val="annotation text"/>
    <w:basedOn w:val="Normal"/>
    <w:link w:val="CommentTextChar"/>
    <w:uiPriority w:val="99"/>
    <w:semiHidden/>
    <w:unhideWhenUsed/>
    <w:rsid w:val="000D72B2"/>
    <w:pPr>
      <w:spacing w:line="240" w:lineRule="auto"/>
    </w:pPr>
    <w:rPr>
      <w:sz w:val="20"/>
      <w:szCs w:val="20"/>
    </w:rPr>
  </w:style>
  <w:style w:type="character" w:customStyle="1" w:styleId="CommentTextChar">
    <w:name w:val="Comment Text Char"/>
    <w:basedOn w:val="DefaultParagraphFont"/>
    <w:link w:val="CommentText"/>
    <w:uiPriority w:val="99"/>
    <w:semiHidden/>
    <w:rsid w:val="000D72B2"/>
    <w:rPr>
      <w:sz w:val="20"/>
      <w:szCs w:val="20"/>
    </w:rPr>
  </w:style>
  <w:style w:type="paragraph" w:styleId="CommentSubject">
    <w:name w:val="annotation subject"/>
    <w:basedOn w:val="CommentText"/>
    <w:next w:val="CommentText"/>
    <w:link w:val="CommentSubjectChar"/>
    <w:uiPriority w:val="99"/>
    <w:semiHidden/>
    <w:unhideWhenUsed/>
    <w:rsid w:val="000D72B2"/>
    <w:rPr>
      <w:b/>
      <w:bCs/>
    </w:rPr>
  </w:style>
  <w:style w:type="character" w:customStyle="1" w:styleId="CommentSubjectChar">
    <w:name w:val="Comment Subject Char"/>
    <w:basedOn w:val="CommentTextChar"/>
    <w:link w:val="CommentSubject"/>
    <w:uiPriority w:val="99"/>
    <w:semiHidden/>
    <w:rsid w:val="000D7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676">
      <w:bodyDiv w:val="1"/>
      <w:marLeft w:val="0"/>
      <w:marRight w:val="0"/>
      <w:marTop w:val="0"/>
      <w:marBottom w:val="0"/>
      <w:divBdr>
        <w:top w:val="none" w:sz="0" w:space="0" w:color="auto"/>
        <w:left w:val="none" w:sz="0" w:space="0" w:color="auto"/>
        <w:bottom w:val="none" w:sz="0" w:space="0" w:color="auto"/>
        <w:right w:val="none" w:sz="0" w:space="0" w:color="auto"/>
      </w:divBdr>
    </w:div>
    <w:div w:id="42220375">
      <w:bodyDiv w:val="1"/>
      <w:marLeft w:val="0"/>
      <w:marRight w:val="0"/>
      <w:marTop w:val="0"/>
      <w:marBottom w:val="0"/>
      <w:divBdr>
        <w:top w:val="none" w:sz="0" w:space="0" w:color="auto"/>
        <w:left w:val="none" w:sz="0" w:space="0" w:color="auto"/>
        <w:bottom w:val="none" w:sz="0" w:space="0" w:color="auto"/>
        <w:right w:val="none" w:sz="0" w:space="0" w:color="auto"/>
      </w:divBdr>
      <w:divsChild>
        <w:div w:id="101725468">
          <w:marLeft w:val="547"/>
          <w:marRight w:val="0"/>
          <w:marTop w:val="0"/>
          <w:marBottom w:val="0"/>
          <w:divBdr>
            <w:top w:val="none" w:sz="0" w:space="0" w:color="auto"/>
            <w:left w:val="none" w:sz="0" w:space="0" w:color="auto"/>
            <w:bottom w:val="none" w:sz="0" w:space="0" w:color="auto"/>
            <w:right w:val="none" w:sz="0" w:space="0" w:color="auto"/>
          </w:divBdr>
        </w:div>
        <w:div w:id="461770239">
          <w:marLeft w:val="547"/>
          <w:marRight w:val="0"/>
          <w:marTop w:val="0"/>
          <w:marBottom w:val="0"/>
          <w:divBdr>
            <w:top w:val="none" w:sz="0" w:space="0" w:color="auto"/>
            <w:left w:val="none" w:sz="0" w:space="0" w:color="auto"/>
            <w:bottom w:val="none" w:sz="0" w:space="0" w:color="auto"/>
            <w:right w:val="none" w:sz="0" w:space="0" w:color="auto"/>
          </w:divBdr>
        </w:div>
      </w:divsChild>
    </w:div>
    <w:div w:id="814293604">
      <w:bodyDiv w:val="1"/>
      <w:marLeft w:val="0"/>
      <w:marRight w:val="0"/>
      <w:marTop w:val="0"/>
      <w:marBottom w:val="0"/>
      <w:divBdr>
        <w:top w:val="none" w:sz="0" w:space="0" w:color="auto"/>
        <w:left w:val="none" w:sz="0" w:space="0" w:color="auto"/>
        <w:bottom w:val="none" w:sz="0" w:space="0" w:color="auto"/>
        <w:right w:val="none" w:sz="0" w:space="0" w:color="auto"/>
      </w:divBdr>
    </w:div>
    <w:div w:id="1085421903">
      <w:bodyDiv w:val="1"/>
      <w:marLeft w:val="0"/>
      <w:marRight w:val="0"/>
      <w:marTop w:val="0"/>
      <w:marBottom w:val="0"/>
      <w:divBdr>
        <w:top w:val="none" w:sz="0" w:space="0" w:color="auto"/>
        <w:left w:val="none" w:sz="0" w:space="0" w:color="auto"/>
        <w:bottom w:val="none" w:sz="0" w:space="0" w:color="auto"/>
        <w:right w:val="none" w:sz="0" w:space="0" w:color="auto"/>
      </w:divBdr>
    </w:div>
    <w:div w:id="1204051828">
      <w:bodyDiv w:val="1"/>
      <w:marLeft w:val="0"/>
      <w:marRight w:val="0"/>
      <w:marTop w:val="0"/>
      <w:marBottom w:val="0"/>
      <w:divBdr>
        <w:top w:val="none" w:sz="0" w:space="0" w:color="auto"/>
        <w:left w:val="none" w:sz="0" w:space="0" w:color="auto"/>
        <w:bottom w:val="none" w:sz="0" w:space="0" w:color="auto"/>
        <w:right w:val="none" w:sz="0" w:space="0" w:color="auto"/>
      </w:divBdr>
    </w:div>
    <w:div w:id="1221474764">
      <w:bodyDiv w:val="1"/>
      <w:marLeft w:val="0"/>
      <w:marRight w:val="0"/>
      <w:marTop w:val="0"/>
      <w:marBottom w:val="0"/>
      <w:divBdr>
        <w:top w:val="none" w:sz="0" w:space="0" w:color="auto"/>
        <w:left w:val="none" w:sz="0" w:space="0" w:color="auto"/>
        <w:bottom w:val="none" w:sz="0" w:space="0" w:color="auto"/>
        <w:right w:val="none" w:sz="0" w:space="0" w:color="auto"/>
      </w:divBdr>
    </w:div>
    <w:div w:id="1290817876">
      <w:bodyDiv w:val="1"/>
      <w:marLeft w:val="0"/>
      <w:marRight w:val="0"/>
      <w:marTop w:val="0"/>
      <w:marBottom w:val="0"/>
      <w:divBdr>
        <w:top w:val="none" w:sz="0" w:space="0" w:color="auto"/>
        <w:left w:val="none" w:sz="0" w:space="0" w:color="auto"/>
        <w:bottom w:val="none" w:sz="0" w:space="0" w:color="auto"/>
        <w:right w:val="none" w:sz="0" w:space="0" w:color="auto"/>
      </w:divBdr>
      <w:divsChild>
        <w:div w:id="1929849481">
          <w:marLeft w:val="547"/>
          <w:marRight w:val="0"/>
          <w:marTop w:val="0"/>
          <w:marBottom w:val="0"/>
          <w:divBdr>
            <w:top w:val="none" w:sz="0" w:space="0" w:color="auto"/>
            <w:left w:val="none" w:sz="0" w:space="0" w:color="auto"/>
            <w:bottom w:val="none" w:sz="0" w:space="0" w:color="auto"/>
            <w:right w:val="none" w:sz="0" w:space="0" w:color="auto"/>
          </w:divBdr>
        </w:div>
      </w:divsChild>
    </w:div>
    <w:div w:id="1767455943">
      <w:bodyDiv w:val="1"/>
      <w:marLeft w:val="0"/>
      <w:marRight w:val="0"/>
      <w:marTop w:val="0"/>
      <w:marBottom w:val="0"/>
      <w:divBdr>
        <w:top w:val="none" w:sz="0" w:space="0" w:color="auto"/>
        <w:left w:val="none" w:sz="0" w:space="0" w:color="auto"/>
        <w:bottom w:val="none" w:sz="0" w:space="0" w:color="auto"/>
        <w:right w:val="none" w:sz="0" w:space="0" w:color="auto"/>
      </w:divBdr>
    </w:div>
    <w:div w:id="1967348349">
      <w:bodyDiv w:val="1"/>
      <w:marLeft w:val="0"/>
      <w:marRight w:val="0"/>
      <w:marTop w:val="0"/>
      <w:marBottom w:val="0"/>
      <w:divBdr>
        <w:top w:val="none" w:sz="0" w:space="0" w:color="auto"/>
        <w:left w:val="none" w:sz="0" w:space="0" w:color="auto"/>
        <w:bottom w:val="none" w:sz="0" w:space="0" w:color="auto"/>
        <w:right w:val="none" w:sz="0" w:space="0" w:color="auto"/>
      </w:divBdr>
    </w:div>
    <w:div w:id="19865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da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8B10920A83044B74E158D880C5AF4" ma:contentTypeVersion="1" ma:contentTypeDescription="Create a new document." ma:contentTypeScope="" ma:versionID="7c35f5f17076d8eb1ea83e4a08072b4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49D8-629D-4360-8FD0-9D371751F4CE}">
  <ds:schemaRefs>
    <ds:schemaRef ds:uri="http://schemas.microsoft.com/sharepoint/v3/contenttype/forms"/>
  </ds:schemaRefs>
</ds:datastoreItem>
</file>

<file path=customXml/itemProps2.xml><?xml version="1.0" encoding="utf-8"?>
<ds:datastoreItem xmlns:ds="http://schemas.openxmlformats.org/officeDocument/2006/customXml" ds:itemID="{FC213396-E0D9-4697-9989-506FA5806B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8778F8-C5FE-41BB-804F-8E36C409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61E81-37CB-4C6A-90CC-974CA826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6399</Words>
  <Characters>36479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mquinn</dc:creator>
  <cp:keywords/>
  <dc:description/>
  <cp:lastModifiedBy>Newell, Jennifer</cp:lastModifiedBy>
  <cp:revision>2</cp:revision>
  <cp:lastPrinted>2017-09-22T16:30:00Z</cp:lastPrinted>
  <dcterms:created xsi:type="dcterms:W3CDTF">2019-01-15T15:55:00Z</dcterms:created>
  <dcterms:modified xsi:type="dcterms:W3CDTF">2019-01-15T15:55:00Z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0x010100B508B10920A83044B74E158D880C5AF4</vt:lpwstr>
  </property>
</Properties>
</file>