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4411A" w14:textId="77777777" w:rsidR="00B37A13" w:rsidRDefault="00B37A13" w:rsidP="00B37A13">
      <w:r>
        <w:t xml:space="preserve">Services for people with Intellectual Disability or Autism (ID/A) have been struggling with low funding and low wages for Direct Support Professionals for years. The COVID-19 crisis has made the struggle even worse, with many service providers facing tough decisions about keeping services open and how best to protect individuals with ID/A and the Direct Support Professionals (DSPs) who support them.  I am appreciative of your support earlier this year in appropriating CARES money for our programs, and I ask you again to help keep providers open and protect these important services. </w:t>
      </w:r>
    </w:p>
    <w:p w14:paraId="4DA23938" w14:textId="77777777" w:rsidR="00B37A13" w:rsidRDefault="00B37A13" w:rsidP="00B37A13"/>
    <w:p w14:paraId="6379EAB7" w14:textId="77777777" w:rsidR="00B37A13" w:rsidRDefault="00B37A13" w:rsidP="00B37A13">
      <w:r>
        <w:t>We urgently need your support to appropriate $270 million CARES Act dollars to keep these critical services afloat during the pandemic. Providers in Pennsylvania incur $90M a month in additional expenses and lost revenue during the pandemic and need at least this amount to continue operating. This critical funding would allow them to continue providing these services through the end of the year. Families are scared for the future of our community-based system and want these critical services to be available for their loved ones.</w:t>
      </w:r>
    </w:p>
    <w:p w14:paraId="572E525C" w14:textId="77777777" w:rsidR="00B37A13" w:rsidRDefault="00B37A13" w:rsidP="00B37A13"/>
    <w:p w14:paraId="06404B62" w14:textId="271A7222" w:rsidR="00FF32D5" w:rsidRDefault="00B37A13" w:rsidP="00B37A13">
      <w:r>
        <w:t>Please stand up for individuals with ID/A and support $270 Million in CARES Act Funding!</w:t>
      </w:r>
    </w:p>
    <w:sectPr w:rsidR="00FF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13"/>
    <w:rsid w:val="00847941"/>
    <w:rsid w:val="00B37A13"/>
    <w:rsid w:val="00FF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3AF9"/>
  <w15:chartTrackingRefBased/>
  <w15:docId w15:val="{3AE15FA0-A003-45B0-9CF0-65790C64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Glick</dc:creator>
  <cp:keywords/>
  <dc:description/>
  <cp:lastModifiedBy>Carol Ferenz</cp:lastModifiedBy>
  <cp:revision>2</cp:revision>
  <dcterms:created xsi:type="dcterms:W3CDTF">2020-09-22T13:18:00Z</dcterms:created>
  <dcterms:modified xsi:type="dcterms:W3CDTF">2020-09-22T13:18:00Z</dcterms:modified>
</cp:coreProperties>
</file>