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62D6" w14:textId="059853E7" w:rsidR="005B5B67" w:rsidRDefault="00727793" w:rsidP="00284FFE">
      <w:pPr>
        <w:pStyle w:val="Heading1"/>
        <w:spacing w:after="160"/>
        <w:rPr>
          <w:rFonts w:ascii="Arial" w:hAnsi="Arial"/>
          <w:b/>
          <w:color w:val="660066"/>
          <w:sz w:val="24"/>
        </w:rPr>
      </w:pPr>
      <w:r>
        <w:rPr>
          <w:rFonts w:ascii="Arial" w:hAnsi="Arial"/>
          <w:b/>
          <w:color w:val="660066"/>
          <w:sz w:val="24"/>
        </w:rPr>
        <w:t>Critical Third Party/Vendor Readiness</w:t>
      </w:r>
      <w:bookmarkStart w:id="0" w:name="_GoBack"/>
      <w:bookmarkEnd w:id="0"/>
    </w:p>
    <w:p w14:paraId="3FD766B6" w14:textId="77777777" w:rsidR="00727793" w:rsidRPr="00727793" w:rsidRDefault="00727793" w:rsidP="00727793">
      <w:pPr>
        <w:pStyle w:val="BodyText"/>
      </w:pPr>
    </w:p>
    <w:p w14:paraId="545AA7E6" w14:textId="73D63B67" w:rsidR="00284FFE" w:rsidRDefault="00284FFE" w:rsidP="00284FFE">
      <w:pPr>
        <w:pStyle w:val="MessageHeaderFirst"/>
        <w:tabs>
          <w:tab w:val="clear" w:pos="720"/>
          <w:tab w:val="left" w:pos="1440"/>
        </w:tabs>
        <w:spacing w:after="120"/>
      </w:pPr>
      <w:r w:rsidRPr="006207D0">
        <w:rPr>
          <w:rStyle w:val="MessageHeaderLabel"/>
          <w:rFonts w:ascii="Arial" w:hAnsi="Arial"/>
          <w:b/>
        </w:rPr>
        <w:t>Date:</w:t>
      </w:r>
      <w:r w:rsidRPr="006207D0">
        <w:rPr>
          <w:rStyle w:val="MessageHeaderLabel"/>
          <w:rFonts w:ascii="Arial" w:hAnsi="Arial"/>
        </w:rPr>
        <w:tab/>
      </w:r>
      <w:r w:rsidR="003A0EE7">
        <w:t>March 4</w:t>
      </w:r>
      <w:r w:rsidR="003A0EE7" w:rsidRPr="003A0EE7">
        <w:rPr>
          <w:vertAlign w:val="superscript"/>
        </w:rPr>
        <w:t>th</w:t>
      </w:r>
      <w:r w:rsidR="003A0EE7">
        <w:t>, 2020</w:t>
      </w:r>
    </w:p>
    <w:p w14:paraId="42ADC1A8" w14:textId="1C04247A" w:rsidR="00284FFE" w:rsidRPr="006207D0" w:rsidRDefault="00284FFE" w:rsidP="00284FFE">
      <w:pPr>
        <w:pStyle w:val="MessageHeader"/>
        <w:tabs>
          <w:tab w:val="clear" w:pos="720"/>
          <w:tab w:val="left" w:pos="1440"/>
        </w:tabs>
        <w:spacing w:after="120"/>
      </w:pPr>
      <w:r w:rsidRPr="006207D0">
        <w:rPr>
          <w:rStyle w:val="MessageHeaderLabel"/>
          <w:rFonts w:ascii="Arial" w:hAnsi="Arial"/>
          <w:b/>
        </w:rPr>
        <w:t>Topic:</w:t>
      </w:r>
      <w:r w:rsidRPr="006207D0">
        <w:tab/>
      </w:r>
      <w:r w:rsidR="003A0EE7">
        <w:t>Third Party Pandemic Readiness Questionnaire</w:t>
      </w:r>
    </w:p>
    <w:p w14:paraId="3E27EF8C" w14:textId="01C4D022" w:rsidR="00284FFE" w:rsidRPr="006207D0" w:rsidRDefault="003A0EE7" w:rsidP="00284FFE">
      <w:pPr>
        <w:pStyle w:val="MessageHeader"/>
        <w:tabs>
          <w:tab w:val="clear" w:pos="720"/>
          <w:tab w:val="left" w:pos="1440"/>
        </w:tabs>
        <w:spacing w:after="120"/>
      </w:pPr>
      <w:r>
        <w:rPr>
          <w:rStyle w:val="MessageHeaderLabel"/>
          <w:rFonts w:ascii="Arial" w:hAnsi="Arial"/>
          <w:b/>
        </w:rPr>
        <w:t>Owner</w:t>
      </w:r>
      <w:r w:rsidR="00284FFE" w:rsidRPr="006207D0">
        <w:rPr>
          <w:rStyle w:val="MessageHeaderLabel"/>
          <w:rFonts w:ascii="Arial" w:hAnsi="Arial"/>
          <w:b/>
        </w:rPr>
        <w:t>:</w:t>
      </w:r>
      <w:r w:rsidR="00284FFE" w:rsidRPr="006207D0">
        <w:tab/>
      </w:r>
      <w:r>
        <w:t>UPMC Operations</w:t>
      </w:r>
    </w:p>
    <w:p w14:paraId="1D1D9678" w14:textId="77777777" w:rsidR="00284FFE" w:rsidRDefault="00284FFE" w:rsidP="00284FFE">
      <w:pPr>
        <w:pStyle w:val="MessageHeader"/>
        <w:pBdr>
          <w:bottom w:val="single" w:sz="6" w:space="1" w:color="auto"/>
        </w:pBdr>
        <w:tabs>
          <w:tab w:val="clear" w:pos="720"/>
          <w:tab w:val="clear" w:pos="4320"/>
          <w:tab w:val="clear" w:pos="5040"/>
          <w:tab w:val="clear" w:pos="8640"/>
          <w:tab w:val="left" w:pos="6360"/>
          <w:tab w:val="left" w:pos="6480"/>
          <w:tab w:val="left" w:pos="7000"/>
        </w:tabs>
        <w:spacing w:after="120"/>
      </w:pPr>
      <w:r>
        <w:tab/>
      </w:r>
      <w:r>
        <w:tab/>
      </w:r>
      <w:r>
        <w:tab/>
      </w:r>
    </w:p>
    <w:p w14:paraId="21363C91" w14:textId="613B58E8" w:rsidR="00284FFE" w:rsidRPr="00E144D4" w:rsidRDefault="003A0EE7" w:rsidP="00CE5F01">
      <w:pPr>
        <w:pStyle w:val="Heading1"/>
        <w:spacing w:before="160" w:after="0"/>
      </w:pPr>
      <w:r w:rsidRPr="00E144D4">
        <w:rPr>
          <w:rFonts w:asciiTheme="minorHAnsi" w:hAnsiTheme="minorHAnsi" w:cstheme="minorHAnsi"/>
          <w:b/>
          <w:color w:val="660066"/>
          <w:sz w:val="24"/>
          <w:szCs w:val="24"/>
        </w:rPr>
        <w:t>Notes</w:t>
      </w:r>
    </w:p>
    <w:p w14:paraId="17131707" w14:textId="012BF2FE" w:rsidR="00BE2553" w:rsidRPr="00E144D4" w:rsidRDefault="00E144D4" w:rsidP="00E144D4">
      <w:pPr>
        <w:rPr>
          <w:rFonts w:asciiTheme="minorHAnsi" w:hAnsiTheme="minorHAnsi" w:cstheme="minorHAnsi"/>
          <w:szCs w:val="24"/>
        </w:rPr>
      </w:pPr>
      <w:r w:rsidRPr="00E144D4">
        <w:rPr>
          <w:rFonts w:asciiTheme="minorHAnsi" w:hAnsiTheme="minorHAnsi" w:cstheme="minorHAnsi"/>
          <w:szCs w:val="24"/>
        </w:rPr>
        <w:t xml:space="preserve">These are </w:t>
      </w:r>
      <w:r w:rsidR="00B7341D">
        <w:rPr>
          <w:rFonts w:asciiTheme="minorHAnsi" w:hAnsiTheme="minorHAnsi" w:cstheme="minorHAnsi"/>
          <w:szCs w:val="24"/>
        </w:rPr>
        <w:t>eight</w:t>
      </w:r>
      <w:r w:rsidRPr="00E144D4">
        <w:rPr>
          <w:rFonts w:asciiTheme="minorHAnsi" w:hAnsiTheme="minorHAnsi" w:cstheme="minorHAnsi"/>
          <w:szCs w:val="24"/>
        </w:rPr>
        <w:t xml:space="preserve"> general questions we may ask our third parties as a first step to assessing any risk of interruption to critical services they provide.  This should be sent to all third parties (vendors) that we deem to be critical</w:t>
      </w:r>
      <w:r w:rsidR="00727793">
        <w:rPr>
          <w:rFonts w:asciiTheme="minorHAnsi" w:hAnsiTheme="minorHAnsi" w:cstheme="minorHAnsi"/>
          <w:szCs w:val="24"/>
        </w:rPr>
        <w:t xml:space="preserve"> to essential business processes and </w:t>
      </w:r>
      <w:r w:rsidR="00A453A6">
        <w:rPr>
          <w:rFonts w:asciiTheme="minorHAnsi" w:hAnsiTheme="minorHAnsi" w:cstheme="minorHAnsi"/>
          <w:szCs w:val="24"/>
        </w:rPr>
        <w:t>activities</w:t>
      </w:r>
      <w:r w:rsidR="00727793">
        <w:rPr>
          <w:rFonts w:asciiTheme="minorHAnsi" w:hAnsiTheme="minorHAnsi" w:cstheme="minorHAnsi"/>
          <w:szCs w:val="24"/>
        </w:rPr>
        <w:t>.</w:t>
      </w:r>
    </w:p>
    <w:p w14:paraId="38BE4B76" w14:textId="5EC3C517" w:rsidR="00284FFE" w:rsidRPr="00E144D4" w:rsidRDefault="00BE2553" w:rsidP="00284FFE">
      <w:pPr>
        <w:pStyle w:val="Heading1"/>
        <w:spacing w:before="360" w:after="0"/>
        <w:rPr>
          <w:rFonts w:asciiTheme="minorHAnsi" w:hAnsiTheme="minorHAnsi" w:cstheme="minorHAnsi"/>
          <w:b/>
          <w:color w:val="660066"/>
          <w:sz w:val="24"/>
          <w:szCs w:val="24"/>
        </w:rPr>
      </w:pPr>
      <w:r w:rsidRPr="00E144D4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Pandemic Readiness Survey </w:t>
      </w:r>
      <w:r w:rsidR="00C764CB" w:rsidRPr="00E144D4">
        <w:rPr>
          <w:rFonts w:asciiTheme="minorHAnsi" w:hAnsiTheme="minorHAnsi" w:cstheme="minorHAnsi"/>
          <w:b/>
          <w:color w:val="660066"/>
          <w:sz w:val="24"/>
          <w:szCs w:val="24"/>
        </w:rPr>
        <w:t>f</w:t>
      </w:r>
      <w:r w:rsidR="003A0EE7" w:rsidRPr="00E144D4">
        <w:rPr>
          <w:rFonts w:asciiTheme="minorHAnsi" w:hAnsiTheme="minorHAnsi" w:cstheme="minorHAnsi"/>
          <w:b/>
          <w:color w:val="660066"/>
          <w:sz w:val="24"/>
          <w:szCs w:val="24"/>
        </w:rPr>
        <w:t>or Critical Third Parties</w:t>
      </w:r>
    </w:p>
    <w:p w14:paraId="0C2006F1" w14:textId="41CCB024" w:rsidR="003A0EE7" w:rsidRDefault="003A0EE7" w:rsidP="003A0EE7">
      <w:pPr>
        <w:pStyle w:val="BodyText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Your company has been identified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UPMC Insurance Services Division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(ISD) 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as </w:t>
      </w:r>
      <w:r w:rsidR="00E144D4">
        <w:rPr>
          <w:rFonts w:asciiTheme="minorHAnsi" w:hAnsiTheme="minorHAnsi" w:cstheme="minorHAnsi"/>
          <w:b/>
          <w:sz w:val="24"/>
          <w:szCs w:val="24"/>
        </w:rPr>
        <w:t>a</w:t>
      </w:r>
      <w:r w:rsidR="00BE2553" w:rsidRPr="00E144D4">
        <w:rPr>
          <w:rFonts w:asciiTheme="minorHAnsi" w:hAnsiTheme="minorHAnsi" w:cstheme="minorHAnsi"/>
          <w:b/>
          <w:sz w:val="24"/>
          <w:szCs w:val="24"/>
        </w:rPr>
        <w:t xml:space="preserve"> c</w:t>
      </w:r>
      <w:r w:rsidRPr="00E144D4">
        <w:rPr>
          <w:rFonts w:asciiTheme="minorHAnsi" w:hAnsiTheme="minorHAnsi" w:cstheme="minorHAnsi"/>
          <w:b/>
          <w:sz w:val="24"/>
          <w:szCs w:val="24"/>
        </w:rPr>
        <w:t>ritical third part</w:t>
      </w:r>
      <w:r w:rsidR="00E144D4">
        <w:rPr>
          <w:rFonts w:asciiTheme="minorHAnsi" w:hAnsiTheme="minorHAnsi" w:cstheme="minorHAnsi"/>
          <w:b/>
          <w:sz w:val="24"/>
          <w:szCs w:val="24"/>
        </w:rPr>
        <w:t>y/vendor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 due to the nature of services your company provides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 and its importance </w:t>
      </w:r>
      <w:r w:rsidR="00A453A6">
        <w:rPr>
          <w:rFonts w:asciiTheme="minorHAnsi" w:hAnsiTheme="minorHAnsi" w:cstheme="minorHAnsi"/>
          <w:b/>
          <w:sz w:val="24"/>
          <w:szCs w:val="24"/>
        </w:rPr>
        <w:t>to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 our operations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It is 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critical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>for the ISD to ensure the deliver</w:t>
      </w:r>
      <w:r w:rsidR="00BE2553" w:rsidRPr="00E144D4">
        <w:rPr>
          <w:rFonts w:asciiTheme="minorHAnsi" w:hAnsiTheme="minorHAnsi" w:cstheme="minorHAnsi"/>
          <w:b/>
          <w:sz w:val="24"/>
          <w:szCs w:val="24"/>
        </w:rPr>
        <w:t>y of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 ongoing and reliable services to our members</w:t>
      </w:r>
      <w:r w:rsidR="00BE2553" w:rsidRPr="00E144D4">
        <w:rPr>
          <w:rFonts w:asciiTheme="minorHAnsi" w:hAnsiTheme="minorHAnsi" w:cstheme="minorHAnsi"/>
          <w:b/>
          <w:sz w:val="24"/>
          <w:szCs w:val="24"/>
        </w:rPr>
        <w:t xml:space="preserve"> and stakeholders in the event of a </w:t>
      </w:r>
      <w:r w:rsidR="00E144D4">
        <w:rPr>
          <w:rFonts w:asciiTheme="minorHAnsi" w:hAnsiTheme="minorHAnsi" w:cstheme="minorHAnsi"/>
          <w:b/>
          <w:sz w:val="24"/>
          <w:szCs w:val="24"/>
        </w:rPr>
        <w:t>pandemic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.  With </w:t>
      </w:r>
      <w:r w:rsidR="00C764CB" w:rsidRPr="00E144D4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>real threat of a COVID-19 (Coronavirus) pandemic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 in our areas of coverage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, we are reaching out to 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our third parties/vendors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C764CB" w:rsidRPr="00E144D4">
        <w:rPr>
          <w:rFonts w:asciiTheme="minorHAnsi" w:hAnsiTheme="minorHAnsi" w:cstheme="minorHAnsi"/>
          <w:b/>
          <w:sz w:val="24"/>
          <w:szCs w:val="24"/>
        </w:rPr>
        <w:t>understand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4CB" w:rsidRPr="00E144D4">
        <w:rPr>
          <w:rFonts w:asciiTheme="minorHAnsi" w:hAnsiTheme="minorHAnsi" w:cstheme="minorHAnsi"/>
          <w:b/>
          <w:sz w:val="24"/>
          <w:szCs w:val="24"/>
        </w:rPr>
        <w:t xml:space="preserve">and assess </w:t>
      </w:r>
      <w:r w:rsidR="00A453A6">
        <w:rPr>
          <w:rFonts w:asciiTheme="minorHAnsi" w:hAnsiTheme="minorHAnsi" w:cstheme="minorHAnsi"/>
          <w:b/>
          <w:sz w:val="24"/>
          <w:szCs w:val="24"/>
        </w:rPr>
        <w:t>you</w:t>
      </w:r>
      <w:r w:rsidR="00E144D4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C764CB" w:rsidRPr="00E144D4">
        <w:rPr>
          <w:rFonts w:asciiTheme="minorHAnsi" w:hAnsiTheme="minorHAnsi" w:cstheme="minorHAnsi"/>
          <w:b/>
          <w:sz w:val="24"/>
          <w:szCs w:val="24"/>
        </w:rPr>
        <w:t xml:space="preserve">preparation and readiness.  </w:t>
      </w:r>
      <w:r w:rsidR="00424516" w:rsidRPr="00E144D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8E2E04" w14:textId="77777777" w:rsidR="00AA594E" w:rsidRPr="00E144D4" w:rsidRDefault="00AA594E" w:rsidP="003A0EE7">
      <w:pPr>
        <w:pStyle w:val="BodyText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745E56E3" w14:textId="0A495DA2" w:rsidR="003A0EE7" w:rsidRPr="00E144D4" w:rsidRDefault="003A0EE7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Does your company have a formal Business Continuity/Disaster Recovery (BC/DR) plan?  </w:t>
      </w:r>
    </w:p>
    <w:p w14:paraId="12440A9C" w14:textId="2AC4C191" w:rsidR="00E144D4" w:rsidRPr="00E144D4" w:rsidRDefault="00E144D4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Does your BC/DR plan specifically address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risks and 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actions to take in case of a pandemic outbreak in your geographic location?  </w:t>
      </w:r>
    </w:p>
    <w:p w14:paraId="57CB3658" w14:textId="59429D48" w:rsidR="00C764CB" w:rsidRPr="00E144D4" w:rsidRDefault="00C764CB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Does your company have specific contingency plans to </w:t>
      </w:r>
      <w:r w:rsidR="00E144D4" w:rsidRPr="00E144D4">
        <w:rPr>
          <w:rFonts w:asciiTheme="minorHAnsi" w:hAnsiTheme="minorHAnsi" w:cstheme="minorHAnsi"/>
          <w:b/>
          <w:sz w:val="24"/>
          <w:szCs w:val="24"/>
        </w:rPr>
        <w:t>minimize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 disruptions to UPMC ISD services due to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employee </w:t>
      </w:r>
      <w:r w:rsidRPr="00E144D4">
        <w:rPr>
          <w:rFonts w:asciiTheme="minorHAnsi" w:hAnsiTheme="minorHAnsi" w:cstheme="minorHAnsi"/>
          <w:b/>
          <w:sz w:val="24"/>
          <w:szCs w:val="24"/>
        </w:rPr>
        <w:t>illness and/or absenteeism in the event of a pandemic?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  If so, please provide the details.</w:t>
      </w:r>
    </w:p>
    <w:p w14:paraId="6C27A645" w14:textId="2B3CA5B7" w:rsidR="00C764CB" w:rsidRPr="00E144D4" w:rsidRDefault="00C764CB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Has your company provided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relevant 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communications and training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Pr="00E144D4">
        <w:rPr>
          <w:rFonts w:asciiTheme="minorHAnsi" w:hAnsiTheme="minorHAnsi" w:cstheme="minorHAnsi"/>
          <w:b/>
          <w:sz w:val="24"/>
          <w:szCs w:val="24"/>
        </w:rPr>
        <w:t>your employees</w:t>
      </w:r>
      <w:r w:rsidR="008A101F">
        <w:rPr>
          <w:rFonts w:asciiTheme="minorHAnsi" w:hAnsiTheme="minorHAnsi" w:cstheme="minorHAnsi"/>
          <w:b/>
          <w:sz w:val="24"/>
          <w:szCs w:val="24"/>
        </w:rPr>
        <w:t xml:space="preserve"> as it relates to a pandemic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 and its potential disruption of business activities</w:t>
      </w:r>
      <w:r w:rsidRPr="00E144D4">
        <w:rPr>
          <w:rFonts w:asciiTheme="minorHAnsi" w:hAnsiTheme="minorHAnsi" w:cstheme="minorHAnsi"/>
          <w:b/>
          <w:sz w:val="24"/>
          <w:szCs w:val="24"/>
        </w:rPr>
        <w:t>?</w:t>
      </w:r>
    </w:p>
    <w:p w14:paraId="6F1B8307" w14:textId="2A1311B5" w:rsidR="00E144D4" w:rsidRPr="00E144D4" w:rsidRDefault="00E144D4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Does your company rely upon any critical third parties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(i.e., your own vendors) </w:t>
      </w:r>
      <w:r w:rsidRPr="00E144D4">
        <w:rPr>
          <w:rFonts w:asciiTheme="minorHAnsi" w:hAnsiTheme="minorHAnsi" w:cstheme="minorHAnsi"/>
          <w:b/>
          <w:sz w:val="24"/>
          <w:szCs w:val="24"/>
        </w:rPr>
        <w:t>to deliver normal operations and business processes relative to servi</w:t>
      </w:r>
      <w:r w:rsidR="008A101F">
        <w:rPr>
          <w:rFonts w:asciiTheme="minorHAnsi" w:hAnsiTheme="minorHAnsi" w:cstheme="minorHAnsi"/>
          <w:b/>
          <w:sz w:val="24"/>
          <w:szCs w:val="24"/>
        </w:rPr>
        <w:t>ci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ng UPMC </w:t>
      </w:r>
      <w:r w:rsidR="008A101F">
        <w:rPr>
          <w:rFonts w:asciiTheme="minorHAnsi" w:hAnsiTheme="minorHAnsi" w:cstheme="minorHAnsi"/>
          <w:b/>
          <w:sz w:val="24"/>
          <w:szCs w:val="24"/>
        </w:rPr>
        <w:t>ISD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?  </w:t>
      </w:r>
      <w:r w:rsidR="00A453A6">
        <w:rPr>
          <w:rFonts w:asciiTheme="minorHAnsi" w:hAnsiTheme="minorHAnsi" w:cstheme="minorHAnsi"/>
          <w:b/>
          <w:sz w:val="24"/>
          <w:szCs w:val="24"/>
        </w:rPr>
        <w:t>If so, what are the associated activit</w:t>
      </w:r>
      <w:r w:rsidR="007047C3">
        <w:rPr>
          <w:rFonts w:asciiTheme="minorHAnsi" w:hAnsiTheme="minorHAnsi" w:cstheme="minorHAnsi"/>
          <w:b/>
          <w:sz w:val="24"/>
          <w:szCs w:val="24"/>
        </w:rPr>
        <w:t>i</w:t>
      </w:r>
      <w:r w:rsidR="00A453A6">
        <w:rPr>
          <w:rFonts w:asciiTheme="minorHAnsi" w:hAnsiTheme="minorHAnsi" w:cstheme="minorHAnsi"/>
          <w:b/>
          <w:sz w:val="24"/>
          <w:szCs w:val="24"/>
        </w:rPr>
        <w:t>es/processes, the vendors providing these activities/processes, and their relevant BC/DR plans with regard to COVID-19?</w:t>
      </w:r>
    </w:p>
    <w:p w14:paraId="4AC0966D" w14:textId="33918B7E" w:rsidR="00A453A6" w:rsidRDefault="00A453A6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Does your BC/DR plan specifically address risks and actions to take related to potential systems/infrastructure issues that may arise (e.g. remote VPN bandwidth </w:t>
      </w:r>
      <w:r w:rsidR="007047C3">
        <w:rPr>
          <w:rFonts w:asciiTheme="minorHAnsi" w:hAnsiTheme="minorHAnsi" w:cstheme="minorHAnsi"/>
          <w:b/>
          <w:sz w:val="24"/>
          <w:szCs w:val="24"/>
        </w:rPr>
        <w:t xml:space="preserve">constraints and </w:t>
      </w:r>
      <w:r>
        <w:rPr>
          <w:rFonts w:asciiTheme="minorHAnsi" w:hAnsiTheme="minorHAnsi" w:cstheme="minorHAnsi"/>
          <w:b/>
          <w:sz w:val="24"/>
          <w:szCs w:val="24"/>
        </w:rPr>
        <w:t>testing, etc.)?</w:t>
      </w:r>
    </w:p>
    <w:p w14:paraId="314B73F4" w14:textId="0348EF5E" w:rsidR="00BE2553" w:rsidRDefault="00BE2553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E144D4">
        <w:rPr>
          <w:rFonts w:asciiTheme="minorHAnsi" w:hAnsiTheme="minorHAnsi" w:cstheme="minorHAnsi"/>
          <w:b/>
          <w:sz w:val="24"/>
          <w:szCs w:val="24"/>
        </w:rPr>
        <w:t xml:space="preserve">Who is the primary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BC/DR 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point of contact </w:t>
      </w:r>
      <w:r w:rsidR="00A453A6">
        <w:rPr>
          <w:rFonts w:asciiTheme="minorHAnsi" w:hAnsiTheme="minorHAnsi" w:cstheme="minorHAnsi"/>
          <w:b/>
          <w:sz w:val="24"/>
          <w:szCs w:val="24"/>
        </w:rPr>
        <w:t>at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 your company as it relates to a potential pandemic </w:t>
      </w:r>
      <w:r w:rsidR="00A453A6">
        <w:rPr>
          <w:rFonts w:asciiTheme="minorHAnsi" w:hAnsiTheme="minorHAnsi" w:cstheme="minorHAnsi"/>
          <w:b/>
          <w:sz w:val="24"/>
          <w:szCs w:val="24"/>
        </w:rPr>
        <w:t>occurrence</w:t>
      </w:r>
      <w:r w:rsidRPr="00E144D4">
        <w:rPr>
          <w:rFonts w:asciiTheme="minorHAnsi" w:hAnsiTheme="minorHAnsi" w:cstheme="minorHAnsi"/>
          <w:b/>
          <w:sz w:val="24"/>
          <w:szCs w:val="24"/>
        </w:rPr>
        <w:t xml:space="preserve"> (name, </w:t>
      </w:r>
      <w:r w:rsidR="00A453A6">
        <w:rPr>
          <w:rFonts w:asciiTheme="minorHAnsi" w:hAnsiTheme="minorHAnsi" w:cstheme="minorHAnsi"/>
          <w:b/>
          <w:sz w:val="24"/>
          <w:szCs w:val="24"/>
        </w:rPr>
        <w:t xml:space="preserve">title, </w:t>
      </w:r>
      <w:r w:rsidRPr="00E144D4">
        <w:rPr>
          <w:rFonts w:asciiTheme="minorHAnsi" w:hAnsiTheme="minorHAnsi" w:cstheme="minorHAnsi"/>
          <w:b/>
          <w:sz w:val="24"/>
          <w:szCs w:val="24"/>
        </w:rPr>
        <w:t>phone, email</w:t>
      </w:r>
      <w:r w:rsidR="00A453A6">
        <w:rPr>
          <w:rFonts w:asciiTheme="minorHAnsi" w:hAnsiTheme="minorHAnsi" w:cstheme="minorHAnsi"/>
          <w:b/>
          <w:sz w:val="24"/>
          <w:szCs w:val="24"/>
        </w:rPr>
        <w:t>, etc.</w:t>
      </w:r>
      <w:r w:rsidRPr="00E144D4">
        <w:rPr>
          <w:rFonts w:asciiTheme="minorHAnsi" w:hAnsiTheme="minorHAnsi" w:cstheme="minorHAnsi"/>
          <w:b/>
          <w:sz w:val="24"/>
          <w:szCs w:val="24"/>
        </w:rPr>
        <w:t>)?</w:t>
      </w:r>
    </w:p>
    <w:p w14:paraId="130D082D" w14:textId="5E1B21DC" w:rsidR="00A8612E" w:rsidRPr="00E144D4" w:rsidRDefault="00A8612E" w:rsidP="00CE5F01">
      <w:pPr>
        <w:pStyle w:val="BodyText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If a pandemic were to occur in your area, what </w:t>
      </w:r>
      <w:r w:rsidR="00A453A6">
        <w:rPr>
          <w:rFonts w:asciiTheme="minorHAnsi" w:hAnsiTheme="minorHAnsi" w:cstheme="minorHAnsi"/>
          <w:b/>
          <w:sz w:val="24"/>
          <w:szCs w:val="24"/>
        </w:rPr>
        <w:t>are</w:t>
      </w:r>
      <w:r>
        <w:rPr>
          <w:rFonts w:asciiTheme="minorHAnsi" w:hAnsiTheme="minorHAnsi" w:cstheme="minorHAnsi"/>
          <w:b/>
          <w:sz w:val="24"/>
          <w:szCs w:val="24"/>
        </w:rPr>
        <w:t xml:space="preserve"> the potential worst-case service</w:t>
      </w:r>
      <w:r w:rsidR="007047C3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level and business disruptions that the company may experience as it relates to meeting </w:t>
      </w:r>
      <w:r w:rsidR="007047C3">
        <w:rPr>
          <w:rFonts w:asciiTheme="minorHAnsi" w:hAnsiTheme="minorHAnsi" w:cstheme="minorHAnsi"/>
          <w:b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sz w:val="24"/>
          <w:szCs w:val="24"/>
        </w:rPr>
        <w:t xml:space="preserve">contractual </w:t>
      </w:r>
      <w:r w:rsidR="007047C3">
        <w:rPr>
          <w:rFonts w:asciiTheme="minorHAnsi" w:hAnsiTheme="minorHAnsi" w:cstheme="minorHAnsi"/>
          <w:b/>
          <w:sz w:val="24"/>
          <w:szCs w:val="24"/>
        </w:rPr>
        <w:t xml:space="preserve">service </w:t>
      </w:r>
      <w:r>
        <w:rPr>
          <w:rFonts w:asciiTheme="minorHAnsi" w:hAnsiTheme="minorHAnsi" w:cstheme="minorHAnsi"/>
          <w:b/>
          <w:sz w:val="24"/>
          <w:szCs w:val="24"/>
        </w:rPr>
        <w:t xml:space="preserve">requirements </w:t>
      </w:r>
      <w:r w:rsidR="007047C3">
        <w:rPr>
          <w:rFonts w:asciiTheme="minorHAnsi" w:hAnsiTheme="minorHAnsi" w:cstheme="minorHAnsi"/>
          <w:b/>
          <w:sz w:val="24"/>
          <w:szCs w:val="24"/>
        </w:rPr>
        <w:t>for</w:t>
      </w:r>
      <w:r>
        <w:rPr>
          <w:rFonts w:asciiTheme="minorHAnsi" w:hAnsiTheme="minorHAnsi" w:cstheme="minorHAnsi"/>
          <w:b/>
          <w:sz w:val="24"/>
          <w:szCs w:val="24"/>
        </w:rPr>
        <w:t xml:space="preserve"> UPMC ISD?</w:t>
      </w:r>
      <w:r w:rsidR="007047C3">
        <w:rPr>
          <w:rFonts w:asciiTheme="minorHAnsi" w:hAnsiTheme="minorHAnsi" w:cstheme="minorHAnsi"/>
          <w:b/>
          <w:sz w:val="24"/>
          <w:szCs w:val="24"/>
        </w:rPr>
        <w:t xml:space="preserve">  What BC/DR preparations and actions are you planning in this regard?</w:t>
      </w:r>
    </w:p>
    <w:p w14:paraId="45D06A5F" w14:textId="491D99ED" w:rsidR="00424516" w:rsidRPr="00E144D4" w:rsidRDefault="00424516">
      <w:pPr>
        <w:rPr>
          <w:rFonts w:asciiTheme="minorHAnsi" w:hAnsiTheme="minorHAnsi" w:cstheme="minorHAnsi"/>
          <w:spacing w:val="0"/>
          <w:szCs w:val="24"/>
        </w:rPr>
      </w:pPr>
    </w:p>
    <w:sectPr w:rsidR="00424516" w:rsidRPr="00E144D4" w:rsidSect="00AA594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72" w:right="1008" w:bottom="864" w:left="1008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BA4C" w14:textId="77777777" w:rsidR="003A0EE7" w:rsidRDefault="003A0EE7">
      <w:r>
        <w:separator/>
      </w:r>
    </w:p>
  </w:endnote>
  <w:endnote w:type="continuationSeparator" w:id="0">
    <w:p w14:paraId="2F22E951" w14:textId="77777777" w:rsidR="003A0EE7" w:rsidRDefault="003A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E00A" w14:textId="77777777" w:rsidR="00284FFE" w:rsidRDefault="00284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B3289D1" w14:textId="77777777" w:rsidR="00284FFE" w:rsidRDefault="0028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6F6B" w14:textId="77777777" w:rsidR="00284FFE" w:rsidRDefault="00284FFE">
    <w:pPr>
      <w:pStyle w:val="Footer"/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AE467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8A20" w14:textId="77777777" w:rsidR="00284FFE" w:rsidRDefault="00284FFE">
    <w:pPr>
      <w:pStyle w:val="Footer"/>
      <w:spacing w:before="480" w:line="240" w:lineRule="exact"/>
      <w:ind w:left="5400" w:right="-8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DA802" w14:textId="77777777" w:rsidR="003A0EE7" w:rsidRDefault="003A0EE7">
      <w:r>
        <w:separator/>
      </w:r>
    </w:p>
  </w:footnote>
  <w:footnote w:type="continuationSeparator" w:id="0">
    <w:p w14:paraId="221E10B0" w14:textId="77777777" w:rsidR="003A0EE7" w:rsidRDefault="003A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20C6" w14:textId="77777777" w:rsidR="00284FFE" w:rsidRDefault="000605A3" w:rsidP="00284FFE">
    <w:pPr>
      <w:pStyle w:val="Header"/>
      <w:ind w:left="-81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C5B77" wp14:editId="16BDC737">
          <wp:simplePos x="0" y="0"/>
          <wp:positionH relativeFrom="column">
            <wp:posOffset>-27940</wp:posOffset>
          </wp:positionH>
          <wp:positionV relativeFrom="paragraph">
            <wp:posOffset>177800</wp:posOffset>
          </wp:positionV>
          <wp:extent cx="1718945" cy="271145"/>
          <wp:effectExtent l="0" t="0" r="0" b="0"/>
          <wp:wrapNone/>
          <wp:docPr id="2" name="Picture 2" descr="UPMC_1_H_1C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MC_1_H_1C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5ACE" w14:textId="77777777" w:rsidR="00BA7D0E" w:rsidRDefault="00BA7D0E" w:rsidP="007654CC"/>
  <w:p w14:paraId="56B64D9A" w14:textId="77777777" w:rsidR="00284FFE" w:rsidRPr="001F0B57" w:rsidRDefault="00BA7D0E" w:rsidP="007654CC">
    <w:r>
      <w:rPr>
        <w:noProof/>
      </w:rPr>
      <w:drawing>
        <wp:inline distT="0" distB="0" distL="0" distR="0" wp14:anchorId="09903A70" wp14:editId="7D1E89AA">
          <wp:extent cx="3914775" cy="326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MC_3_InsServDiv_H_RGB (00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7461" cy="33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0C3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949D5"/>
    <w:multiLevelType w:val="hybridMultilevel"/>
    <w:tmpl w:val="96D02512"/>
    <w:lvl w:ilvl="0" w:tplc="56E28684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4D9E"/>
    <w:multiLevelType w:val="hybridMultilevel"/>
    <w:tmpl w:val="006C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612A"/>
    <w:multiLevelType w:val="hybridMultilevel"/>
    <w:tmpl w:val="B9C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5419"/>
    <w:multiLevelType w:val="hybridMultilevel"/>
    <w:tmpl w:val="F68C1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6629F"/>
    <w:multiLevelType w:val="hybridMultilevel"/>
    <w:tmpl w:val="96D02512"/>
    <w:lvl w:ilvl="0" w:tplc="56E28684">
      <w:numFmt w:val="bullet"/>
      <w:lvlText w:val="&gt;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16"/>
    <w:rsid w:val="000062E2"/>
    <w:rsid w:val="000605A3"/>
    <w:rsid w:val="00085016"/>
    <w:rsid w:val="00145286"/>
    <w:rsid w:val="00173DB4"/>
    <w:rsid w:val="00284FFE"/>
    <w:rsid w:val="002C6973"/>
    <w:rsid w:val="002E3F5B"/>
    <w:rsid w:val="003A0EE7"/>
    <w:rsid w:val="003C25C2"/>
    <w:rsid w:val="00406709"/>
    <w:rsid w:val="00411518"/>
    <w:rsid w:val="00424516"/>
    <w:rsid w:val="00465944"/>
    <w:rsid w:val="004C1CF0"/>
    <w:rsid w:val="00547542"/>
    <w:rsid w:val="005B5B67"/>
    <w:rsid w:val="00671B92"/>
    <w:rsid w:val="006F75D8"/>
    <w:rsid w:val="007047C3"/>
    <w:rsid w:val="00727793"/>
    <w:rsid w:val="007654CC"/>
    <w:rsid w:val="008A101F"/>
    <w:rsid w:val="008E129D"/>
    <w:rsid w:val="00972E10"/>
    <w:rsid w:val="00A101DB"/>
    <w:rsid w:val="00A10F79"/>
    <w:rsid w:val="00A453A6"/>
    <w:rsid w:val="00A8612E"/>
    <w:rsid w:val="00AA594E"/>
    <w:rsid w:val="00AE4672"/>
    <w:rsid w:val="00B1559A"/>
    <w:rsid w:val="00B7341D"/>
    <w:rsid w:val="00B83569"/>
    <w:rsid w:val="00BA7D0E"/>
    <w:rsid w:val="00BE2553"/>
    <w:rsid w:val="00C764CB"/>
    <w:rsid w:val="00CE5F01"/>
    <w:rsid w:val="00D529F8"/>
    <w:rsid w:val="00DE1FF1"/>
    <w:rsid w:val="00E14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C9C5C90"/>
  <w14:defaultImageDpi w14:val="300"/>
  <w15:docId w15:val="{F90F8AF4-A6B1-4FC0-9F50-F62F754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pacing w:val="-5"/>
      <w:sz w:val="24"/>
    </w:rPr>
  </w:style>
  <w:style w:type="paragraph" w:styleId="Heading1">
    <w:name w:val="heading 1"/>
    <w:basedOn w:val="Normal"/>
    <w:next w:val="BodyText"/>
    <w:qFormat/>
    <w:rsid w:val="006478DA"/>
    <w:pPr>
      <w:keepNext/>
      <w:keepLines/>
      <w:spacing w:after="220" w:line="200" w:lineRule="atLeast"/>
      <w:outlineLvl w:val="0"/>
    </w:pPr>
    <w:rPr>
      <w:rFonts w:ascii="Arial Rounded MT Bold" w:hAnsi="Arial Rounded MT Bold"/>
      <w:spacing w:val="0"/>
      <w:kern w:val="28"/>
      <w:sz w:val="25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8DA"/>
    <w:pPr>
      <w:spacing w:line="300" w:lineRule="atLeast"/>
    </w:pPr>
    <w:rPr>
      <w:rFonts w:ascii="Arial" w:hAnsi="Arial"/>
      <w:spacing w:val="0"/>
      <w:sz w:val="20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</w:pPr>
    <w:rPr>
      <w:rFonts w:ascii="Arial Black" w:hAnsi="Arial Black"/>
      <w:spacing w:val="-10"/>
      <w:kern w:val="28"/>
    </w:rPr>
  </w:style>
  <w:style w:type="paragraph" w:styleId="MessageHeader">
    <w:name w:val="Message Header"/>
    <w:pPr>
      <w:keepLines/>
      <w:tabs>
        <w:tab w:val="left" w:pos="720"/>
        <w:tab w:val="left" w:pos="4320"/>
        <w:tab w:val="left" w:pos="5040"/>
        <w:tab w:val="right" w:pos="8640"/>
      </w:tabs>
      <w:spacing w:after="160" w:line="180" w:lineRule="atLeast"/>
    </w:pPr>
    <w:rPr>
      <w:rFonts w:ascii="Arial" w:hAnsi="Arial"/>
      <w:noProof/>
      <w:sz w:val="21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sid w:val="006478DA"/>
    <w:rPr>
      <w:rFonts w:ascii="Arial Rounded MT Bold" w:hAnsi="Arial Rounded MT Bold"/>
      <w:spacing w:val="0"/>
      <w:sz w:val="19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customStyle="1" w:styleId="DepartmentUnitName">
    <w:name w:val="Department/Unit Name"/>
    <w:basedOn w:val="Normal"/>
    <w:rPr>
      <w:rFonts w:eastAsia="Times"/>
      <w:i/>
      <w:spacing w:val="0"/>
      <w:sz w:val="26"/>
    </w:rPr>
  </w:style>
  <w:style w:type="paragraph" w:styleId="BodyText2">
    <w:name w:val="Body Text 2"/>
    <w:basedOn w:val="Normal"/>
    <w:pPr>
      <w:spacing w:after="80" w:line="300" w:lineRule="atLeast"/>
    </w:pPr>
    <w:rPr>
      <w:rFonts w:eastAsia="Times"/>
      <w:i/>
      <w:spacing w:val="0"/>
    </w:rPr>
  </w:style>
  <w:style w:type="table" w:styleId="TableGrid">
    <w:name w:val="Table Grid"/>
    <w:basedOn w:val="TableNormal"/>
    <w:rsid w:val="00003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c">
    <w:name w:val="cc"/>
    <w:basedOn w:val="BodyText"/>
    <w:pPr>
      <w:spacing w:before="840"/>
    </w:pPr>
    <w:rPr>
      <w:sz w:val="21"/>
    </w:rPr>
  </w:style>
  <w:style w:type="character" w:styleId="Hyperlink">
    <w:name w:val="Hyperlink"/>
    <w:rsid w:val="000033C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4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53A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1334;#Correspondence|5086c0c6-e8ed-4fbd-acfd-dbcb8ec3a13c;#38;#Communications and Marketing|61441077-5036-4f7c-96ae-3787ba87ac85;#2;#All Job Families|fc0c399f-7593-4fa0-b21a-a408909d74e4;#1;#All Business Units|0d720952-413d-4e89-8cd6-06b85e9c17fb;#3;#Non-manager|d12c5e93-d095-4401-8670-d67e7df93c65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2" ma:contentTypeDescription="Create a new document." ma:contentTypeScope="" ma:versionID="a62690b652a5ad8f7f80982b004e3059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5e599ca341d2d5038a797726192c1ba7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DC790-93C4-4025-B9DB-5B536B7A439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A5F969C-9D8D-41BC-949D-0F6F10134F65}">
  <ds:schemaRefs>
    <ds:schemaRef ds:uri="http://purl.org/dc/elements/1.1/"/>
    <ds:schemaRef ds:uri="http://schemas.microsoft.com/office/2006/metadata/properties"/>
    <ds:schemaRef ds:uri="ba28866e-f5dd-4244-9a9f-5ea6ca4691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19515c-c7c5-4d54-a7fa-846a4eb380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D944F4-5109-40AD-B2D0-EA0286658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42285-6258-45F0-96CA-5258C7A7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Color</vt:lpstr>
    </vt:vector>
  </TitlesOfParts>
  <Company>University of Pittsburgh Medical Center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Color</dc:title>
  <dc:subject/>
  <dc:creator>Fu, Henry</dc:creator>
  <cp:keywords>corresondence transmittal, cover sheet, template</cp:keywords>
  <cp:lastModifiedBy>Krohe, Shannon</cp:lastModifiedBy>
  <cp:revision>2</cp:revision>
  <cp:lastPrinted>2020-03-04T21:51:00Z</cp:lastPrinted>
  <dcterms:created xsi:type="dcterms:W3CDTF">2020-03-04T22:11:00Z</dcterms:created>
  <dcterms:modified xsi:type="dcterms:W3CDTF">2020-03-04T22:11:00Z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ility">
    <vt:lpwstr/>
  </property>
  <property fmtid="{D5CDD505-2E9C-101B-9397-08002B2CF9AE}" pid="3" name="Template TypeTaxHTField0">
    <vt:lpwstr>Planning Document|14297ffd-fe4b-4fa7-b8b0-6d354ba941f5</vt:lpwstr>
  </property>
  <property fmtid="{D5CDD505-2E9C-101B-9397-08002B2CF9AE}" pid="4" name="Template Type">
    <vt:lpwstr>57;#Planning Document|14297ffd-fe4b-4fa7-b8b0-6d354ba941f5</vt:lpwstr>
  </property>
  <property fmtid="{D5CDD505-2E9C-101B-9397-08002B2CF9AE}" pid="5" name="UPMC Department">
    <vt:lpwstr>25;#Communications and Marketing|0499690b-e96c-4388-8b9d-f935931774b1</vt:lpwstr>
  </property>
  <property fmtid="{D5CDD505-2E9C-101B-9397-08002B2CF9AE}" pid="6" name="ContentTypeId">
    <vt:lpwstr>0x010100B0B330A2AACB94478B4CC2F39002A861</vt:lpwstr>
  </property>
  <property fmtid="{D5CDD505-2E9C-101B-9397-08002B2CF9AE}" pid="7" name="UPMC DepartmentTaxHTField0">
    <vt:lpwstr>Communications and Marketing|0499690b-e96c-4388-8b9d-f935931774b1</vt:lpwstr>
  </property>
  <property fmtid="{D5CDD505-2E9C-101B-9397-08002B2CF9AE}" pid="8" name="FacilityTaxHTField0">
    <vt:lpwstr/>
  </property>
  <property fmtid="{D5CDD505-2E9C-101B-9397-08002B2CF9AE}" pid="9" name="GatewayTaxHTField0">
    <vt:lpwstr/>
  </property>
  <property fmtid="{D5CDD505-2E9C-101B-9397-08002B2CF9AE}" pid="10" name="Gateway">
    <vt:lpwstr/>
  </property>
  <property fmtid="{D5CDD505-2E9C-101B-9397-08002B2CF9AE}" pid="11" name="Weight">
    <vt:lpwstr>1.00000000000000</vt:lpwstr>
  </property>
  <property fmtid="{D5CDD505-2E9C-101B-9397-08002B2CF9AE}" pid="12" name="xd_Signature">
    <vt:lpwstr/>
  </property>
  <property fmtid="{D5CDD505-2E9C-101B-9397-08002B2CF9AE}" pid="13" name="Guide Type">
    <vt:lpwstr/>
  </property>
  <property fmtid="{D5CDD505-2E9C-101B-9397-08002B2CF9AE}" pid="14" name="Guide TypeTaxHTField0">
    <vt:lpwstr/>
  </property>
  <property fmtid="{D5CDD505-2E9C-101B-9397-08002B2CF9AE}" pid="15" name="display_urn:schemas-microsoft-com:office:office#Editor">
    <vt:lpwstr>Mackin, Stacy</vt:lpwstr>
  </property>
  <property fmtid="{D5CDD505-2E9C-101B-9397-08002B2CF9AE}" pid="16" name="Order">
    <vt:lpwstr>4900.00000000000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Millick, Karissa</vt:lpwstr>
  </property>
  <property fmtid="{D5CDD505-2E9C-101B-9397-08002B2CF9AE}" pid="19" name="TemplateUrl">
    <vt:lpwstr/>
  </property>
  <property fmtid="{D5CDD505-2E9C-101B-9397-08002B2CF9AE}" pid="20" name="Manual TypeTaxHTField0">
    <vt:lpwstr/>
  </property>
  <property fmtid="{D5CDD505-2E9C-101B-9397-08002B2CF9AE}" pid="21" name="Manual Type">
    <vt:lpwstr/>
  </property>
  <property fmtid="{D5CDD505-2E9C-101B-9397-08002B2CF9AE}" pid="22" name="Form TypeTaxHTField0">
    <vt:lpwstr/>
  </property>
  <property fmtid="{D5CDD505-2E9C-101B-9397-08002B2CF9AE}" pid="23" name="Form Type">
    <vt:lpwstr/>
  </property>
  <property fmtid="{D5CDD505-2E9C-101B-9397-08002B2CF9AE}" pid="24" name="JobFamily">
    <vt:lpwstr>2;#All Job Families|fc0c399f-7593-4fa0-b21a-a408909d74e4</vt:lpwstr>
  </property>
  <property fmtid="{D5CDD505-2E9C-101B-9397-08002B2CF9AE}" pid="25" name="Content Collector">
    <vt:lpwstr>1334;#Correspondence|5086c0c6-e8ed-4fbd-acfd-dbcb8ec3a13c</vt:lpwstr>
  </property>
  <property fmtid="{D5CDD505-2E9C-101B-9397-08002B2CF9AE}" pid="26" name="Managers">
    <vt:lpwstr>3;#Non-manager|d12c5e93-d095-4401-8670-d67e7df93c65</vt:lpwstr>
  </property>
  <property fmtid="{D5CDD505-2E9C-101B-9397-08002B2CF9AE}" pid="27" name="BusinessUnit">
    <vt:lpwstr>1;#All Business Units|0d720952-413d-4e89-8cd6-06b85e9c17fb</vt:lpwstr>
  </property>
  <property fmtid="{D5CDD505-2E9C-101B-9397-08002B2CF9AE}" pid="28" name="Topic">
    <vt:lpwstr>38;#Communications and Marketing|61441077-5036-4f7c-96ae-3787ba87ac85</vt:lpwstr>
  </property>
</Properties>
</file>